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45" w:rsidRPr="00CB4B89" w:rsidRDefault="007402A5" w:rsidP="00CB4B89">
      <w:pPr>
        <w:pStyle w:val="AcademyLogo"/>
      </w:pPr>
      <w:r w:rsidRPr="00A46927">
        <w:t xml:space="preserve">QUICKBOOKS ONLINE </w:t>
      </w:r>
      <w:r w:rsidR="00A3013B">
        <w:t xml:space="preserve">Client Training </w:t>
      </w:r>
    </w:p>
    <w:p w:rsidR="00262C44" w:rsidRDefault="00A3013B" w:rsidP="00804C44">
      <w:pPr>
        <w:pStyle w:val="DocumentTitle"/>
      </w:pPr>
      <w:r>
        <w:t>Course 4</w:t>
      </w:r>
    </w:p>
    <w:p w:rsidR="007402A5" w:rsidRDefault="007402A5" w:rsidP="00262C44">
      <w:pPr>
        <w:pStyle w:val="Subtitle"/>
      </w:pPr>
      <w:r w:rsidRPr="00804C44">
        <w:t>Reporting</w:t>
      </w:r>
    </w:p>
    <w:p w:rsidR="007402A5" w:rsidRPr="007402A5" w:rsidRDefault="007402A5" w:rsidP="007402A5">
      <w:pPr>
        <w:spacing w:after="5520"/>
      </w:pPr>
    </w:p>
    <w:p w:rsidR="00CB4B89" w:rsidRDefault="00CB4B89" w:rsidP="00AE7059">
      <w:pPr>
        <w:sectPr w:rsidR="00CB4B89" w:rsidSect="00CB4B89">
          <w:headerReference w:type="default" r:id="rId12"/>
          <w:pgSz w:w="12240" w:h="15840"/>
          <w:pgMar w:top="1440" w:right="1440" w:bottom="1440" w:left="1440" w:header="720" w:footer="720" w:gutter="0"/>
          <w:cols w:space="720"/>
          <w:docGrid w:linePitch="360"/>
        </w:sectPr>
      </w:pPr>
    </w:p>
    <w:p w:rsidR="00322691" w:rsidRDefault="00322691" w:rsidP="006179F7">
      <w:pPr>
        <w:pStyle w:val="copyright"/>
      </w:pPr>
      <w:r w:rsidRPr="006179F7">
        <w:lastRenderedPageBreak/>
        <w:t>Copyright</w:t>
      </w:r>
    </w:p>
    <w:p w:rsidR="00322691" w:rsidRDefault="00322691" w:rsidP="006D3238">
      <w:pPr>
        <w:tabs>
          <w:tab w:val="left" w:pos="5040"/>
        </w:tabs>
      </w:pPr>
      <w:r>
        <w:t xml:space="preserve">Copyright </w:t>
      </w:r>
      <w:r w:rsidR="006D3238">
        <w:t>201</w:t>
      </w:r>
      <w:r w:rsidR="00262C44">
        <w:t>7</w:t>
      </w:r>
      <w:r w:rsidR="006D3238" w:rsidRPr="00C9185B">
        <w:t xml:space="preserve"> </w:t>
      </w:r>
      <w:r w:rsidRPr="00C9185B">
        <w:t>Intuit, Inc.</w:t>
      </w:r>
      <w:r w:rsidRPr="00BE67F0">
        <w:tab/>
      </w:r>
      <w:r w:rsidRPr="00C9185B">
        <w:t>Intuit, Inc.</w:t>
      </w:r>
      <w:r>
        <w:br/>
      </w:r>
      <w:r w:rsidRPr="00C9185B">
        <w:t>All rights reserved.</w:t>
      </w:r>
      <w:r w:rsidRPr="00BE67F0">
        <w:tab/>
      </w:r>
      <w:r w:rsidRPr="00D466F4">
        <w:t>5601 Headquarters Drive</w:t>
      </w:r>
      <w:r>
        <w:br/>
      </w:r>
      <w:r w:rsidRPr="00BE67F0">
        <w:tab/>
      </w:r>
      <w:r w:rsidRPr="00D466F4">
        <w:t>Plano, TX 75024</w:t>
      </w:r>
    </w:p>
    <w:p w:rsidR="00322691" w:rsidRDefault="00322691" w:rsidP="00322691">
      <w:pPr>
        <w:pStyle w:val="copyright"/>
      </w:pPr>
      <w:r w:rsidRPr="00BE67F0">
        <w:t>Trademarks</w:t>
      </w:r>
    </w:p>
    <w:p w:rsidR="00322691" w:rsidRDefault="00322691" w:rsidP="006D3238">
      <w:r>
        <w:t>©</w:t>
      </w:r>
      <w:r w:rsidR="006D3238">
        <w:t>201</w:t>
      </w:r>
      <w:r w:rsidR="00262C44">
        <w:t>7</w:t>
      </w:r>
      <w:r w:rsidR="006D3238" w:rsidRPr="007F226A">
        <w:t xml:space="preserve"> </w:t>
      </w:r>
      <w:r w:rsidRPr="007F226A">
        <w:t>Intuit</w:t>
      </w:r>
      <w:r w:rsidR="00970129">
        <w:t>,</w:t>
      </w:r>
      <w:r w:rsidRPr="007F226A">
        <w:t xml:space="preserve"> Inc. All rights reserved. Intuit, the Intuit logo, Intuit </w:t>
      </w:r>
      <w:proofErr w:type="spellStart"/>
      <w:r w:rsidRPr="007F226A">
        <w:t>ProLine</w:t>
      </w:r>
      <w:proofErr w:type="spellEnd"/>
      <w:r w:rsidRPr="007F226A">
        <w:t xml:space="preserve">, </w:t>
      </w:r>
      <w:proofErr w:type="spellStart"/>
      <w:r w:rsidRPr="007F226A">
        <w:t>Lacerte</w:t>
      </w:r>
      <w:proofErr w:type="spellEnd"/>
      <w:r w:rsidRPr="007F226A">
        <w:t>, ProAdvisor, ProSeries and QuickBooks, among others, are trademarks or registered trademarks of Intuit</w:t>
      </w:r>
      <w:r w:rsidR="00970129">
        <w:t>,</w:t>
      </w:r>
      <w:r w:rsidRPr="007F226A">
        <w:t xml:space="preserve"> Inc. in the United States and other countries. Other parties’ marks are the property of their respective owners.</w:t>
      </w:r>
    </w:p>
    <w:p w:rsidR="00322691" w:rsidRDefault="00322691" w:rsidP="00322691">
      <w:pPr>
        <w:pStyle w:val="copyright"/>
      </w:pPr>
      <w:r>
        <w:t>Notice to Readers</w:t>
      </w:r>
    </w:p>
    <w:p w:rsidR="00322691" w:rsidRDefault="00322691" w:rsidP="00725A9F">
      <w:r>
        <w:t xml:space="preserve">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w:t>
      </w:r>
      <w:r w:rsidRPr="004F7CC7">
        <w:t>not</w:t>
      </w:r>
      <w:r>
        <w:t xml:space="preserve"> be relied upon as a substitute for independent research. Intuit, Inc. does not render any </w:t>
      </w:r>
      <w:r w:rsidRPr="00725A9F">
        <w:t>accounting</w:t>
      </w:r>
      <w:r>
        <w:t>, legal or other professional advice</w:t>
      </w:r>
      <w:r w:rsidR="000974A8">
        <w:t>,</w:t>
      </w:r>
      <w:r>
        <w:t xml:space="preserve"> nor does it have any responsibility for updating or revising any information presented herein. Intuit, Inc. cannot warrant that the material contained herein will continue to be accurate nor that it is completely free of errors when published. Readers should verify statements before relying on them.</w:t>
      </w:r>
    </w:p>
    <w:p w:rsidR="00AE7059" w:rsidRDefault="00AE7059" w:rsidP="00AE7059">
      <w:pPr>
        <w:sectPr w:rsidR="00AE7059" w:rsidSect="000A3C7A">
          <w:headerReference w:type="default" r:id="rId13"/>
          <w:footerReference w:type="default" r:id="rId14"/>
          <w:pgSz w:w="12240" w:h="15840"/>
          <w:pgMar w:top="1440" w:right="1800" w:bottom="1440" w:left="1800" w:header="720" w:footer="720" w:gutter="0"/>
          <w:cols w:space="720"/>
          <w:docGrid w:linePitch="360"/>
        </w:sectPr>
      </w:pPr>
    </w:p>
    <w:p w:rsidR="00C87EC4" w:rsidRPr="00144C6E" w:rsidRDefault="00885EA4" w:rsidP="00E364EC">
      <w:pPr>
        <w:pStyle w:val="TOCHeading"/>
        <w:spacing w:before="360" w:after="240"/>
      </w:pPr>
      <w:r w:rsidRPr="00144C6E">
        <w:lastRenderedPageBreak/>
        <w:t xml:space="preserve">Table of </w:t>
      </w:r>
      <w:r w:rsidR="00EC74E0" w:rsidRPr="006179F7">
        <w:t>Contents</w:t>
      </w:r>
      <w:bookmarkStart w:id="0" w:name="_GoBack"/>
      <w:bookmarkEnd w:id="0"/>
    </w:p>
    <w:p w:rsidR="00274311" w:rsidRDefault="00803FDB">
      <w:pPr>
        <w:pStyle w:val="TOC1"/>
        <w:rPr>
          <w:rFonts w:asciiTheme="minorHAnsi" w:eastAsiaTheme="minorEastAsia" w:hAnsiTheme="minorHAnsi"/>
          <w:b w:val="0"/>
          <w:szCs w:val="22"/>
        </w:rPr>
      </w:pPr>
      <w:r w:rsidRPr="00144C6E">
        <w:fldChar w:fldCharType="begin"/>
      </w:r>
      <w:r w:rsidR="007B3E7D" w:rsidRPr="00144C6E">
        <w:instrText xml:space="preserve"> TOC \o "1-2" \h \z \u </w:instrText>
      </w:r>
      <w:r w:rsidRPr="00144C6E">
        <w:fldChar w:fldCharType="separate"/>
      </w:r>
      <w:hyperlink w:anchor="_Toc473662880" w:history="1">
        <w:r w:rsidR="00274311" w:rsidRPr="00B82C22">
          <w:rPr>
            <w:rStyle w:val="Hyperlink"/>
          </w:rPr>
          <w:t>About the Author</w:t>
        </w:r>
        <w:r w:rsidR="00274311">
          <w:rPr>
            <w:webHidden/>
          </w:rPr>
          <w:tab/>
        </w:r>
        <w:r w:rsidR="00274311">
          <w:rPr>
            <w:webHidden/>
          </w:rPr>
          <w:fldChar w:fldCharType="begin"/>
        </w:r>
        <w:r w:rsidR="00274311">
          <w:rPr>
            <w:webHidden/>
          </w:rPr>
          <w:instrText xml:space="preserve"> PAGEREF _Toc473662880 \h </w:instrText>
        </w:r>
        <w:r w:rsidR="00274311">
          <w:rPr>
            <w:webHidden/>
          </w:rPr>
        </w:r>
        <w:r w:rsidR="00274311">
          <w:rPr>
            <w:webHidden/>
          </w:rPr>
          <w:fldChar w:fldCharType="separate"/>
        </w:r>
        <w:r w:rsidR="00F47075">
          <w:rPr>
            <w:webHidden/>
          </w:rPr>
          <w:t>2</w:t>
        </w:r>
        <w:r w:rsidR="00274311">
          <w:rPr>
            <w:webHidden/>
          </w:rPr>
          <w:fldChar w:fldCharType="end"/>
        </w:r>
      </w:hyperlink>
    </w:p>
    <w:p w:rsidR="00274311" w:rsidRDefault="00274311">
      <w:pPr>
        <w:pStyle w:val="TOC1"/>
        <w:rPr>
          <w:rFonts w:asciiTheme="minorHAnsi" w:eastAsiaTheme="minorEastAsia" w:hAnsiTheme="minorHAnsi"/>
          <w:b w:val="0"/>
          <w:szCs w:val="22"/>
        </w:rPr>
      </w:pPr>
      <w:hyperlink w:anchor="_Toc473662881" w:history="1">
        <w:r w:rsidRPr="00B82C22">
          <w:rPr>
            <w:rStyle w:val="Hyperlink"/>
          </w:rPr>
          <w:t>Training at a Glance</w:t>
        </w:r>
        <w:r>
          <w:rPr>
            <w:webHidden/>
          </w:rPr>
          <w:tab/>
        </w:r>
        <w:r>
          <w:rPr>
            <w:webHidden/>
          </w:rPr>
          <w:fldChar w:fldCharType="begin"/>
        </w:r>
        <w:r>
          <w:rPr>
            <w:webHidden/>
          </w:rPr>
          <w:instrText xml:space="preserve"> PAGEREF _Toc473662881 \h </w:instrText>
        </w:r>
        <w:r>
          <w:rPr>
            <w:webHidden/>
          </w:rPr>
        </w:r>
        <w:r>
          <w:rPr>
            <w:webHidden/>
          </w:rPr>
          <w:fldChar w:fldCharType="separate"/>
        </w:r>
        <w:r w:rsidR="00F47075">
          <w:rPr>
            <w:webHidden/>
          </w:rPr>
          <w:t>3</w:t>
        </w:r>
        <w:r>
          <w:rPr>
            <w:webHidden/>
          </w:rPr>
          <w:fldChar w:fldCharType="end"/>
        </w:r>
      </w:hyperlink>
    </w:p>
    <w:p w:rsidR="00274311" w:rsidRDefault="00274311">
      <w:pPr>
        <w:pStyle w:val="TOC2"/>
        <w:rPr>
          <w:rFonts w:asciiTheme="minorHAnsi" w:eastAsiaTheme="minorEastAsia" w:hAnsiTheme="minorHAnsi"/>
          <w:szCs w:val="22"/>
        </w:rPr>
      </w:pPr>
      <w:hyperlink w:anchor="_Toc473662882" w:history="1">
        <w:r w:rsidRPr="00B82C22">
          <w:rPr>
            <w:rStyle w:val="Hyperlink"/>
          </w:rPr>
          <w:t>QuickBooks Online Test Drive</w:t>
        </w:r>
        <w:r>
          <w:rPr>
            <w:webHidden/>
          </w:rPr>
          <w:tab/>
        </w:r>
        <w:r>
          <w:rPr>
            <w:webHidden/>
          </w:rPr>
          <w:fldChar w:fldCharType="begin"/>
        </w:r>
        <w:r>
          <w:rPr>
            <w:webHidden/>
          </w:rPr>
          <w:instrText xml:space="preserve"> PAGEREF _Toc473662882 \h </w:instrText>
        </w:r>
        <w:r>
          <w:rPr>
            <w:webHidden/>
          </w:rPr>
        </w:r>
        <w:r>
          <w:rPr>
            <w:webHidden/>
          </w:rPr>
          <w:fldChar w:fldCharType="separate"/>
        </w:r>
        <w:r w:rsidR="00F47075">
          <w:rPr>
            <w:webHidden/>
          </w:rPr>
          <w:t>4</w:t>
        </w:r>
        <w:r>
          <w:rPr>
            <w:webHidden/>
          </w:rPr>
          <w:fldChar w:fldCharType="end"/>
        </w:r>
      </w:hyperlink>
    </w:p>
    <w:p w:rsidR="00274311" w:rsidRDefault="00274311">
      <w:pPr>
        <w:pStyle w:val="TOC1"/>
        <w:rPr>
          <w:rFonts w:asciiTheme="minorHAnsi" w:eastAsiaTheme="minorEastAsia" w:hAnsiTheme="minorHAnsi"/>
          <w:b w:val="0"/>
          <w:szCs w:val="22"/>
        </w:rPr>
      </w:pPr>
      <w:hyperlink w:anchor="_Toc473662883" w:history="1">
        <w:r w:rsidRPr="00B82C22">
          <w:rPr>
            <w:rStyle w:val="Hyperlink"/>
          </w:rPr>
          <w:t>Topic 1: The Benefits of Reporting</w:t>
        </w:r>
        <w:r>
          <w:rPr>
            <w:webHidden/>
          </w:rPr>
          <w:tab/>
        </w:r>
        <w:r>
          <w:rPr>
            <w:webHidden/>
          </w:rPr>
          <w:fldChar w:fldCharType="begin"/>
        </w:r>
        <w:r>
          <w:rPr>
            <w:webHidden/>
          </w:rPr>
          <w:instrText xml:space="preserve"> PAGEREF _Toc473662883 \h </w:instrText>
        </w:r>
        <w:r>
          <w:rPr>
            <w:webHidden/>
          </w:rPr>
        </w:r>
        <w:r>
          <w:rPr>
            <w:webHidden/>
          </w:rPr>
          <w:fldChar w:fldCharType="separate"/>
        </w:r>
        <w:r w:rsidR="00F47075">
          <w:rPr>
            <w:webHidden/>
          </w:rPr>
          <w:t>5</w:t>
        </w:r>
        <w:r>
          <w:rPr>
            <w:webHidden/>
          </w:rPr>
          <w:fldChar w:fldCharType="end"/>
        </w:r>
      </w:hyperlink>
    </w:p>
    <w:p w:rsidR="00274311" w:rsidRDefault="00274311">
      <w:pPr>
        <w:pStyle w:val="TOC2"/>
        <w:rPr>
          <w:rFonts w:asciiTheme="minorHAnsi" w:eastAsiaTheme="minorEastAsia" w:hAnsiTheme="minorHAnsi"/>
          <w:szCs w:val="22"/>
        </w:rPr>
      </w:pPr>
      <w:hyperlink w:anchor="_Toc473662884" w:history="1">
        <w:r w:rsidRPr="00B82C22">
          <w:rPr>
            <w:rStyle w:val="Hyperlink"/>
          </w:rPr>
          <w:t>Introduction to Reporting</w:t>
        </w:r>
        <w:r>
          <w:rPr>
            <w:webHidden/>
          </w:rPr>
          <w:tab/>
        </w:r>
        <w:r>
          <w:rPr>
            <w:webHidden/>
          </w:rPr>
          <w:fldChar w:fldCharType="begin"/>
        </w:r>
        <w:r>
          <w:rPr>
            <w:webHidden/>
          </w:rPr>
          <w:instrText xml:space="preserve"> PAGEREF _Toc473662884 \h </w:instrText>
        </w:r>
        <w:r>
          <w:rPr>
            <w:webHidden/>
          </w:rPr>
        </w:r>
        <w:r>
          <w:rPr>
            <w:webHidden/>
          </w:rPr>
          <w:fldChar w:fldCharType="separate"/>
        </w:r>
        <w:r w:rsidR="00F47075">
          <w:rPr>
            <w:webHidden/>
          </w:rPr>
          <w:t>5</w:t>
        </w:r>
        <w:r>
          <w:rPr>
            <w:webHidden/>
          </w:rPr>
          <w:fldChar w:fldCharType="end"/>
        </w:r>
      </w:hyperlink>
    </w:p>
    <w:p w:rsidR="00274311" w:rsidRDefault="00274311">
      <w:pPr>
        <w:pStyle w:val="TOC1"/>
        <w:rPr>
          <w:rFonts w:asciiTheme="minorHAnsi" w:eastAsiaTheme="minorEastAsia" w:hAnsiTheme="minorHAnsi"/>
          <w:b w:val="0"/>
          <w:szCs w:val="22"/>
        </w:rPr>
      </w:pPr>
      <w:hyperlink w:anchor="_Toc473662885" w:history="1">
        <w:r w:rsidRPr="00B82C22">
          <w:rPr>
            <w:rStyle w:val="Hyperlink"/>
          </w:rPr>
          <w:t>Topic 2: Reporting Capabilities</w:t>
        </w:r>
        <w:r>
          <w:rPr>
            <w:webHidden/>
          </w:rPr>
          <w:tab/>
        </w:r>
        <w:r>
          <w:rPr>
            <w:webHidden/>
          </w:rPr>
          <w:fldChar w:fldCharType="begin"/>
        </w:r>
        <w:r>
          <w:rPr>
            <w:webHidden/>
          </w:rPr>
          <w:instrText xml:space="preserve"> PAGEREF _Toc473662885 \h </w:instrText>
        </w:r>
        <w:r>
          <w:rPr>
            <w:webHidden/>
          </w:rPr>
        </w:r>
        <w:r>
          <w:rPr>
            <w:webHidden/>
          </w:rPr>
          <w:fldChar w:fldCharType="separate"/>
        </w:r>
        <w:r w:rsidR="00F47075">
          <w:rPr>
            <w:webHidden/>
          </w:rPr>
          <w:t>10</w:t>
        </w:r>
        <w:r>
          <w:rPr>
            <w:webHidden/>
          </w:rPr>
          <w:fldChar w:fldCharType="end"/>
        </w:r>
      </w:hyperlink>
    </w:p>
    <w:p w:rsidR="00274311" w:rsidRDefault="00274311">
      <w:pPr>
        <w:pStyle w:val="TOC2"/>
        <w:rPr>
          <w:rFonts w:asciiTheme="minorHAnsi" w:eastAsiaTheme="minorEastAsia" w:hAnsiTheme="minorHAnsi"/>
          <w:szCs w:val="22"/>
        </w:rPr>
      </w:pPr>
      <w:hyperlink w:anchor="_Toc473662886" w:history="1">
        <w:r w:rsidRPr="00B82C22">
          <w:rPr>
            <w:rStyle w:val="Hyperlink"/>
          </w:rPr>
          <w:t>QuickBooks Online Simple Start: 20+ Reports</w:t>
        </w:r>
        <w:r>
          <w:rPr>
            <w:webHidden/>
          </w:rPr>
          <w:tab/>
        </w:r>
        <w:r>
          <w:rPr>
            <w:webHidden/>
          </w:rPr>
          <w:fldChar w:fldCharType="begin"/>
        </w:r>
        <w:r>
          <w:rPr>
            <w:webHidden/>
          </w:rPr>
          <w:instrText xml:space="preserve"> PAGEREF _Toc473662886 \h </w:instrText>
        </w:r>
        <w:r>
          <w:rPr>
            <w:webHidden/>
          </w:rPr>
        </w:r>
        <w:r>
          <w:rPr>
            <w:webHidden/>
          </w:rPr>
          <w:fldChar w:fldCharType="separate"/>
        </w:r>
        <w:r w:rsidR="00F47075">
          <w:rPr>
            <w:webHidden/>
          </w:rPr>
          <w:t>10</w:t>
        </w:r>
        <w:r>
          <w:rPr>
            <w:webHidden/>
          </w:rPr>
          <w:fldChar w:fldCharType="end"/>
        </w:r>
      </w:hyperlink>
    </w:p>
    <w:p w:rsidR="00274311" w:rsidRDefault="00274311">
      <w:pPr>
        <w:pStyle w:val="TOC2"/>
        <w:rPr>
          <w:rFonts w:asciiTheme="minorHAnsi" w:eastAsiaTheme="minorEastAsia" w:hAnsiTheme="minorHAnsi"/>
          <w:szCs w:val="22"/>
        </w:rPr>
      </w:pPr>
      <w:hyperlink w:anchor="_Toc473662887" w:history="1">
        <w:r w:rsidRPr="00B82C22">
          <w:rPr>
            <w:rStyle w:val="Hyperlink"/>
          </w:rPr>
          <w:t>QuickBooks Online Essentials: 40+ Reports</w:t>
        </w:r>
        <w:r>
          <w:rPr>
            <w:webHidden/>
          </w:rPr>
          <w:tab/>
        </w:r>
        <w:r>
          <w:rPr>
            <w:webHidden/>
          </w:rPr>
          <w:fldChar w:fldCharType="begin"/>
        </w:r>
        <w:r>
          <w:rPr>
            <w:webHidden/>
          </w:rPr>
          <w:instrText xml:space="preserve"> PAGEREF _Toc473662887 \h </w:instrText>
        </w:r>
        <w:r>
          <w:rPr>
            <w:webHidden/>
          </w:rPr>
        </w:r>
        <w:r>
          <w:rPr>
            <w:webHidden/>
          </w:rPr>
          <w:fldChar w:fldCharType="separate"/>
        </w:r>
        <w:r w:rsidR="00F47075">
          <w:rPr>
            <w:webHidden/>
          </w:rPr>
          <w:t>11</w:t>
        </w:r>
        <w:r>
          <w:rPr>
            <w:webHidden/>
          </w:rPr>
          <w:fldChar w:fldCharType="end"/>
        </w:r>
      </w:hyperlink>
    </w:p>
    <w:p w:rsidR="00274311" w:rsidRDefault="00274311">
      <w:pPr>
        <w:pStyle w:val="TOC2"/>
        <w:rPr>
          <w:rFonts w:asciiTheme="minorHAnsi" w:eastAsiaTheme="minorEastAsia" w:hAnsiTheme="minorHAnsi"/>
          <w:szCs w:val="22"/>
        </w:rPr>
      </w:pPr>
      <w:hyperlink w:anchor="_Toc473662888" w:history="1">
        <w:r w:rsidRPr="00B82C22">
          <w:rPr>
            <w:rStyle w:val="Hyperlink"/>
          </w:rPr>
          <w:t>QuickBooks Online Plus: 65+ Reports</w:t>
        </w:r>
        <w:r>
          <w:rPr>
            <w:webHidden/>
          </w:rPr>
          <w:tab/>
        </w:r>
        <w:r>
          <w:rPr>
            <w:webHidden/>
          </w:rPr>
          <w:fldChar w:fldCharType="begin"/>
        </w:r>
        <w:r>
          <w:rPr>
            <w:webHidden/>
          </w:rPr>
          <w:instrText xml:space="preserve"> PAGEREF _Toc473662888 \h </w:instrText>
        </w:r>
        <w:r>
          <w:rPr>
            <w:webHidden/>
          </w:rPr>
        </w:r>
        <w:r>
          <w:rPr>
            <w:webHidden/>
          </w:rPr>
          <w:fldChar w:fldCharType="separate"/>
        </w:r>
        <w:r w:rsidR="00F47075">
          <w:rPr>
            <w:webHidden/>
          </w:rPr>
          <w:t>12</w:t>
        </w:r>
        <w:r>
          <w:rPr>
            <w:webHidden/>
          </w:rPr>
          <w:fldChar w:fldCharType="end"/>
        </w:r>
      </w:hyperlink>
    </w:p>
    <w:p w:rsidR="00274311" w:rsidRDefault="00274311">
      <w:pPr>
        <w:pStyle w:val="TOC2"/>
        <w:rPr>
          <w:rFonts w:asciiTheme="minorHAnsi" w:eastAsiaTheme="minorEastAsia" w:hAnsiTheme="minorHAnsi"/>
          <w:szCs w:val="22"/>
        </w:rPr>
      </w:pPr>
      <w:hyperlink w:anchor="_Toc473662889" w:history="1">
        <w:r w:rsidRPr="00B82C22">
          <w:rPr>
            <w:rStyle w:val="Hyperlink"/>
          </w:rPr>
          <w:t>Common Report Settings</w:t>
        </w:r>
        <w:r>
          <w:rPr>
            <w:webHidden/>
          </w:rPr>
          <w:tab/>
        </w:r>
        <w:r>
          <w:rPr>
            <w:webHidden/>
          </w:rPr>
          <w:fldChar w:fldCharType="begin"/>
        </w:r>
        <w:r>
          <w:rPr>
            <w:webHidden/>
          </w:rPr>
          <w:instrText xml:space="preserve"> PAGEREF _Toc473662889 \h </w:instrText>
        </w:r>
        <w:r>
          <w:rPr>
            <w:webHidden/>
          </w:rPr>
        </w:r>
        <w:r>
          <w:rPr>
            <w:webHidden/>
          </w:rPr>
          <w:fldChar w:fldCharType="separate"/>
        </w:r>
        <w:r w:rsidR="00F47075">
          <w:rPr>
            <w:webHidden/>
          </w:rPr>
          <w:t>13</w:t>
        </w:r>
        <w:r>
          <w:rPr>
            <w:webHidden/>
          </w:rPr>
          <w:fldChar w:fldCharType="end"/>
        </w:r>
      </w:hyperlink>
    </w:p>
    <w:p w:rsidR="00274311" w:rsidRDefault="00274311">
      <w:pPr>
        <w:pStyle w:val="TOC2"/>
        <w:rPr>
          <w:rFonts w:asciiTheme="minorHAnsi" w:eastAsiaTheme="minorEastAsia" w:hAnsiTheme="minorHAnsi"/>
          <w:szCs w:val="22"/>
        </w:rPr>
      </w:pPr>
      <w:hyperlink w:anchor="_Toc473662890" w:history="1">
        <w:r w:rsidRPr="00B82C22">
          <w:rPr>
            <w:rStyle w:val="Hyperlink"/>
          </w:rPr>
          <w:t>Browser Settings</w:t>
        </w:r>
        <w:r>
          <w:rPr>
            <w:webHidden/>
          </w:rPr>
          <w:tab/>
        </w:r>
        <w:r>
          <w:rPr>
            <w:webHidden/>
          </w:rPr>
          <w:fldChar w:fldCharType="begin"/>
        </w:r>
        <w:r>
          <w:rPr>
            <w:webHidden/>
          </w:rPr>
          <w:instrText xml:space="preserve"> PAGEREF _Toc473662890 \h </w:instrText>
        </w:r>
        <w:r>
          <w:rPr>
            <w:webHidden/>
          </w:rPr>
        </w:r>
        <w:r>
          <w:rPr>
            <w:webHidden/>
          </w:rPr>
          <w:fldChar w:fldCharType="separate"/>
        </w:r>
        <w:r w:rsidR="00F47075">
          <w:rPr>
            <w:webHidden/>
          </w:rPr>
          <w:t>14</w:t>
        </w:r>
        <w:r>
          <w:rPr>
            <w:webHidden/>
          </w:rPr>
          <w:fldChar w:fldCharType="end"/>
        </w:r>
      </w:hyperlink>
    </w:p>
    <w:p w:rsidR="00274311" w:rsidRDefault="00274311">
      <w:pPr>
        <w:pStyle w:val="TOC2"/>
        <w:rPr>
          <w:rFonts w:asciiTheme="minorHAnsi" w:eastAsiaTheme="minorEastAsia" w:hAnsiTheme="minorHAnsi"/>
          <w:szCs w:val="22"/>
        </w:rPr>
      </w:pPr>
      <w:hyperlink w:anchor="_Toc473662891" w:history="1">
        <w:r w:rsidRPr="00B82C22">
          <w:rPr>
            <w:rStyle w:val="Hyperlink"/>
          </w:rPr>
          <w:t>Print Wide Reports</w:t>
        </w:r>
        <w:r>
          <w:rPr>
            <w:webHidden/>
          </w:rPr>
          <w:tab/>
        </w:r>
        <w:r>
          <w:rPr>
            <w:webHidden/>
          </w:rPr>
          <w:fldChar w:fldCharType="begin"/>
        </w:r>
        <w:r>
          <w:rPr>
            <w:webHidden/>
          </w:rPr>
          <w:instrText xml:space="preserve"> PAGEREF _Toc473662891 \h </w:instrText>
        </w:r>
        <w:r>
          <w:rPr>
            <w:webHidden/>
          </w:rPr>
        </w:r>
        <w:r>
          <w:rPr>
            <w:webHidden/>
          </w:rPr>
          <w:fldChar w:fldCharType="separate"/>
        </w:r>
        <w:r w:rsidR="00F47075">
          <w:rPr>
            <w:webHidden/>
          </w:rPr>
          <w:t>14</w:t>
        </w:r>
        <w:r>
          <w:rPr>
            <w:webHidden/>
          </w:rPr>
          <w:fldChar w:fldCharType="end"/>
        </w:r>
      </w:hyperlink>
    </w:p>
    <w:p w:rsidR="00274311" w:rsidRDefault="00274311">
      <w:pPr>
        <w:pStyle w:val="TOC1"/>
        <w:rPr>
          <w:rFonts w:asciiTheme="minorHAnsi" w:eastAsiaTheme="minorEastAsia" w:hAnsiTheme="minorHAnsi"/>
          <w:b w:val="0"/>
          <w:szCs w:val="22"/>
        </w:rPr>
      </w:pPr>
      <w:hyperlink w:anchor="_Toc473662892" w:history="1">
        <w:r w:rsidRPr="00B82C22">
          <w:rPr>
            <w:rStyle w:val="Hyperlink"/>
          </w:rPr>
          <w:t>Topic 3: Reporting Methods</w:t>
        </w:r>
        <w:r>
          <w:rPr>
            <w:webHidden/>
          </w:rPr>
          <w:tab/>
        </w:r>
        <w:r>
          <w:rPr>
            <w:webHidden/>
          </w:rPr>
          <w:fldChar w:fldCharType="begin"/>
        </w:r>
        <w:r>
          <w:rPr>
            <w:webHidden/>
          </w:rPr>
          <w:instrText xml:space="preserve"> PAGEREF _Toc473662892 \h </w:instrText>
        </w:r>
        <w:r>
          <w:rPr>
            <w:webHidden/>
          </w:rPr>
        </w:r>
        <w:r>
          <w:rPr>
            <w:webHidden/>
          </w:rPr>
          <w:fldChar w:fldCharType="separate"/>
        </w:r>
        <w:r w:rsidR="00F47075">
          <w:rPr>
            <w:webHidden/>
          </w:rPr>
          <w:t>15</w:t>
        </w:r>
        <w:r>
          <w:rPr>
            <w:webHidden/>
          </w:rPr>
          <w:fldChar w:fldCharType="end"/>
        </w:r>
      </w:hyperlink>
    </w:p>
    <w:p w:rsidR="00274311" w:rsidRDefault="00274311">
      <w:pPr>
        <w:pStyle w:val="TOC2"/>
        <w:rPr>
          <w:rFonts w:asciiTheme="minorHAnsi" w:eastAsiaTheme="minorEastAsia" w:hAnsiTheme="minorHAnsi"/>
          <w:szCs w:val="22"/>
        </w:rPr>
      </w:pPr>
      <w:hyperlink w:anchor="_Toc473662893" w:history="1">
        <w:r w:rsidRPr="00B82C22">
          <w:rPr>
            <w:rStyle w:val="Hyperlink"/>
          </w:rPr>
          <w:t>Identify Functionality of Grouped Reports</w:t>
        </w:r>
        <w:r>
          <w:rPr>
            <w:webHidden/>
          </w:rPr>
          <w:tab/>
        </w:r>
        <w:r>
          <w:rPr>
            <w:webHidden/>
          </w:rPr>
          <w:fldChar w:fldCharType="begin"/>
        </w:r>
        <w:r>
          <w:rPr>
            <w:webHidden/>
          </w:rPr>
          <w:instrText xml:space="preserve"> PAGEREF _Toc473662893 \h </w:instrText>
        </w:r>
        <w:r>
          <w:rPr>
            <w:webHidden/>
          </w:rPr>
        </w:r>
        <w:r>
          <w:rPr>
            <w:webHidden/>
          </w:rPr>
          <w:fldChar w:fldCharType="separate"/>
        </w:r>
        <w:r w:rsidR="00F47075">
          <w:rPr>
            <w:webHidden/>
          </w:rPr>
          <w:t>15</w:t>
        </w:r>
        <w:r>
          <w:rPr>
            <w:webHidden/>
          </w:rPr>
          <w:fldChar w:fldCharType="end"/>
        </w:r>
      </w:hyperlink>
    </w:p>
    <w:p w:rsidR="00274311" w:rsidRDefault="00274311">
      <w:pPr>
        <w:pStyle w:val="TOC2"/>
        <w:rPr>
          <w:rFonts w:asciiTheme="minorHAnsi" w:eastAsiaTheme="minorEastAsia" w:hAnsiTheme="minorHAnsi"/>
          <w:szCs w:val="22"/>
        </w:rPr>
      </w:pPr>
      <w:hyperlink w:anchor="_Toc473662894" w:history="1">
        <w:r w:rsidRPr="00B82C22">
          <w:rPr>
            <w:rStyle w:val="Hyperlink"/>
          </w:rPr>
          <w:t>The Report Dashboard</w:t>
        </w:r>
        <w:r>
          <w:rPr>
            <w:webHidden/>
          </w:rPr>
          <w:tab/>
        </w:r>
        <w:r>
          <w:rPr>
            <w:webHidden/>
          </w:rPr>
          <w:fldChar w:fldCharType="begin"/>
        </w:r>
        <w:r>
          <w:rPr>
            <w:webHidden/>
          </w:rPr>
          <w:instrText xml:space="preserve"> PAGEREF _Toc473662894 \h </w:instrText>
        </w:r>
        <w:r>
          <w:rPr>
            <w:webHidden/>
          </w:rPr>
        </w:r>
        <w:r>
          <w:rPr>
            <w:webHidden/>
          </w:rPr>
          <w:fldChar w:fldCharType="separate"/>
        </w:r>
        <w:r w:rsidR="00F47075">
          <w:rPr>
            <w:webHidden/>
          </w:rPr>
          <w:t>16</w:t>
        </w:r>
        <w:r>
          <w:rPr>
            <w:webHidden/>
          </w:rPr>
          <w:fldChar w:fldCharType="end"/>
        </w:r>
      </w:hyperlink>
    </w:p>
    <w:p w:rsidR="00274311" w:rsidRDefault="00274311">
      <w:pPr>
        <w:pStyle w:val="TOC2"/>
        <w:rPr>
          <w:rFonts w:asciiTheme="minorHAnsi" w:eastAsiaTheme="minorEastAsia" w:hAnsiTheme="minorHAnsi"/>
          <w:szCs w:val="22"/>
        </w:rPr>
      </w:pPr>
      <w:hyperlink w:anchor="_Toc473662895" w:history="1">
        <w:r w:rsidRPr="00B82C22">
          <w:rPr>
            <w:rStyle w:val="Hyperlink"/>
          </w:rPr>
          <w:t>Business Overview</w:t>
        </w:r>
        <w:r>
          <w:rPr>
            <w:webHidden/>
          </w:rPr>
          <w:tab/>
        </w:r>
        <w:r>
          <w:rPr>
            <w:webHidden/>
          </w:rPr>
          <w:fldChar w:fldCharType="begin"/>
        </w:r>
        <w:r>
          <w:rPr>
            <w:webHidden/>
          </w:rPr>
          <w:instrText xml:space="preserve"> PAGEREF _Toc473662895 \h </w:instrText>
        </w:r>
        <w:r>
          <w:rPr>
            <w:webHidden/>
          </w:rPr>
        </w:r>
        <w:r>
          <w:rPr>
            <w:webHidden/>
          </w:rPr>
          <w:fldChar w:fldCharType="separate"/>
        </w:r>
        <w:r w:rsidR="00F47075">
          <w:rPr>
            <w:webHidden/>
          </w:rPr>
          <w:t>17</w:t>
        </w:r>
        <w:r>
          <w:rPr>
            <w:webHidden/>
          </w:rPr>
          <w:fldChar w:fldCharType="end"/>
        </w:r>
      </w:hyperlink>
    </w:p>
    <w:p w:rsidR="00274311" w:rsidRDefault="00274311">
      <w:pPr>
        <w:pStyle w:val="TOC2"/>
        <w:rPr>
          <w:rFonts w:asciiTheme="minorHAnsi" w:eastAsiaTheme="minorEastAsia" w:hAnsiTheme="minorHAnsi"/>
          <w:szCs w:val="22"/>
        </w:rPr>
      </w:pPr>
      <w:hyperlink w:anchor="_Toc473662896" w:history="1">
        <w:r w:rsidRPr="00B82C22">
          <w:rPr>
            <w:rStyle w:val="Hyperlink"/>
          </w:rPr>
          <w:t>Manage Accounts Receivable</w:t>
        </w:r>
        <w:r>
          <w:rPr>
            <w:webHidden/>
          </w:rPr>
          <w:tab/>
        </w:r>
        <w:r>
          <w:rPr>
            <w:webHidden/>
          </w:rPr>
          <w:fldChar w:fldCharType="begin"/>
        </w:r>
        <w:r>
          <w:rPr>
            <w:webHidden/>
          </w:rPr>
          <w:instrText xml:space="preserve"> PAGEREF _Toc473662896 \h </w:instrText>
        </w:r>
        <w:r>
          <w:rPr>
            <w:webHidden/>
          </w:rPr>
        </w:r>
        <w:r>
          <w:rPr>
            <w:webHidden/>
          </w:rPr>
          <w:fldChar w:fldCharType="separate"/>
        </w:r>
        <w:r w:rsidR="00F47075">
          <w:rPr>
            <w:webHidden/>
          </w:rPr>
          <w:t>23</w:t>
        </w:r>
        <w:r>
          <w:rPr>
            <w:webHidden/>
          </w:rPr>
          <w:fldChar w:fldCharType="end"/>
        </w:r>
      </w:hyperlink>
    </w:p>
    <w:p w:rsidR="00274311" w:rsidRDefault="00274311">
      <w:pPr>
        <w:pStyle w:val="TOC2"/>
        <w:rPr>
          <w:rFonts w:asciiTheme="minorHAnsi" w:eastAsiaTheme="minorEastAsia" w:hAnsiTheme="minorHAnsi"/>
          <w:szCs w:val="22"/>
        </w:rPr>
      </w:pPr>
      <w:hyperlink w:anchor="_Toc473662897" w:history="1">
        <w:r w:rsidRPr="00B82C22">
          <w:rPr>
            <w:rStyle w:val="Hyperlink"/>
          </w:rPr>
          <w:t>Review Sales</w:t>
        </w:r>
        <w:r>
          <w:rPr>
            <w:webHidden/>
          </w:rPr>
          <w:tab/>
        </w:r>
        <w:r>
          <w:rPr>
            <w:webHidden/>
          </w:rPr>
          <w:fldChar w:fldCharType="begin"/>
        </w:r>
        <w:r>
          <w:rPr>
            <w:webHidden/>
          </w:rPr>
          <w:instrText xml:space="preserve"> PAGEREF _Toc473662897 \h </w:instrText>
        </w:r>
        <w:r>
          <w:rPr>
            <w:webHidden/>
          </w:rPr>
        </w:r>
        <w:r>
          <w:rPr>
            <w:webHidden/>
          </w:rPr>
          <w:fldChar w:fldCharType="separate"/>
        </w:r>
        <w:r w:rsidR="00F47075">
          <w:rPr>
            <w:webHidden/>
          </w:rPr>
          <w:t>26</w:t>
        </w:r>
        <w:r>
          <w:rPr>
            <w:webHidden/>
          </w:rPr>
          <w:fldChar w:fldCharType="end"/>
        </w:r>
      </w:hyperlink>
    </w:p>
    <w:p w:rsidR="00274311" w:rsidRDefault="00274311">
      <w:pPr>
        <w:pStyle w:val="TOC2"/>
        <w:rPr>
          <w:rFonts w:asciiTheme="minorHAnsi" w:eastAsiaTheme="minorEastAsia" w:hAnsiTheme="minorHAnsi"/>
          <w:szCs w:val="22"/>
        </w:rPr>
      </w:pPr>
      <w:hyperlink w:anchor="_Toc473662898" w:history="1">
        <w:r w:rsidRPr="00B82C22">
          <w:rPr>
            <w:rStyle w:val="Hyperlink"/>
          </w:rPr>
          <w:t>Manage Accounts Payable</w:t>
        </w:r>
        <w:r>
          <w:rPr>
            <w:webHidden/>
          </w:rPr>
          <w:tab/>
        </w:r>
        <w:r>
          <w:rPr>
            <w:webHidden/>
          </w:rPr>
          <w:fldChar w:fldCharType="begin"/>
        </w:r>
        <w:r>
          <w:rPr>
            <w:webHidden/>
          </w:rPr>
          <w:instrText xml:space="preserve"> PAGEREF _Toc473662898 \h </w:instrText>
        </w:r>
        <w:r>
          <w:rPr>
            <w:webHidden/>
          </w:rPr>
        </w:r>
        <w:r>
          <w:rPr>
            <w:webHidden/>
          </w:rPr>
          <w:fldChar w:fldCharType="separate"/>
        </w:r>
        <w:r w:rsidR="00F47075">
          <w:rPr>
            <w:webHidden/>
          </w:rPr>
          <w:t>31</w:t>
        </w:r>
        <w:r>
          <w:rPr>
            <w:webHidden/>
          </w:rPr>
          <w:fldChar w:fldCharType="end"/>
        </w:r>
      </w:hyperlink>
    </w:p>
    <w:p w:rsidR="00274311" w:rsidRDefault="00274311">
      <w:pPr>
        <w:pStyle w:val="TOC2"/>
        <w:rPr>
          <w:rFonts w:asciiTheme="minorHAnsi" w:eastAsiaTheme="minorEastAsia" w:hAnsiTheme="minorHAnsi"/>
          <w:szCs w:val="22"/>
        </w:rPr>
      </w:pPr>
      <w:hyperlink w:anchor="_Toc473662899" w:history="1">
        <w:r w:rsidRPr="00B82C22">
          <w:rPr>
            <w:rStyle w:val="Hyperlink"/>
          </w:rPr>
          <w:t>Review Expenses and Purchases</w:t>
        </w:r>
        <w:r>
          <w:rPr>
            <w:webHidden/>
          </w:rPr>
          <w:tab/>
        </w:r>
        <w:r>
          <w:rPr>
            <w:webHidden/>
          </w:rPr>
          <w:fldChar w:fldCharType="begin"/>
        </w:r>
        <w:r>
          <w:rPr>
            <w:webHidden/>
          </w:rPr>
          <w:instrText xml:space="preserve"> PAGEREF _Toc473662899 \h </w:instrText>
        </w:r>
        <w:r>
          <w:rPr>
            <w:webHidden/>
          </w:rPr>
        </w:r>
        <w:r>
          <w:rPr>
            <w:webHidden/>
          </w:rPr>
          <w:fldChar w:fldCharType="separate"/>
        </w:r>
        <w:r w:rsidR="00F47075">
          <w:rPr>
            <w:webHidden/>
          </w:rPr>
          <w:t>34</w:t>
        </w:r>
        <w:r>
          <w:rPr>
            <w:webHidden/>
          </w:rPr>
          <w:fldChar w:fldCharType="end"/>
        </w:r>
      </w:hyperlink>
    </w:p>
    <w:p w:rsidR="00274311" w:rsidRDefault="00274311">
      <w:pPr>
        <w:pStyle w:val="TOC2"/>
        <w:rPr>
          <w:rFonts w:asciiTheme="minorHAnsi" w:eastAsiaTheme="minorEastAsia" w:hAnsiTheme="minorHAnsi"/>
          <w:szCs w:val="22"/>
        </w:rPr>
      </w:pPr>
      <w:hyperlink w:anchor="_Toc473662900" w:history="1">
        <w:r w:rsidRPr="00B82C22">
          <w:rPr>
            <w:rStyle w:val="Hyperlink"/>
          </w:rPr>
          <w:t>Manage Payroll</w:t>
        </w:r>
        <w:r>
          <w:rPr>
            <w:webHidden/>
          </w:rPr>
          <w:tab/>
        </w:r>
        <w:r>
          <w:rPr>
            <w:webHidden/>
          </w:rPr>
          <w:fldChar w:fldCharType="begin"/>
        </w:r>
        <w:r>
          <w:rPr>
            <w:webHidden/>
          </w:rPr>
          <w:instrText xml:space="preserve"> PAGEREF _Toc473662900 \h </w:instrText>
        </w:r>
        <w:r>
          <w:rPr>
            <w:webHidden/>
          </w:rPr>
        </w:r>
        <w:r>
          <w:rPr>
            <w:webHidden/>
          </w:rPr>
          <w:fldChar w:fldCharType="separate"/>
        </w:r>
        <w:r w:rsidR="00F47075">
          <w:rPr>
            <w:webHidden/>
          </w:rPr>
          <w:t>36</w:t>
        </w:r>
        <w:r>
          <w:rPr>
            <w:webHidden/>
          </w:rPr>
          <w:fldChar w:fldCharType="end"/>
        </w:r>
      </w:hyperlink>
    </w:p>
    <w:p w:rsidR="00274311" w:rsidRDefault="00274311">
      <w:pPr>
        <w:pStyle w:val="TOC2"/>
        <w:rPr>
          <w:rFonts w:asciiTheme="minorHAnsi" w:eastAsiaTheme="minorEastAsia" w:hAnsiTheme="minorHAnsi"/>
          <w:szCs w:val="22"/>
        </w:rPr>
      </w:pPr>
      <w:hyperlink w:anchor="_Toc473662901" w:history="1">
        <w:r w:rsidRPr="00B82C22">
          <w:rPr>
            <w:rStyle w:val="Hyperlink"/>
          </w:rPr>
          <w:t>Manage Sales Tax</w:t>
        </w:r>
        <w:r>
          <w:rPr>
            <w:webHidden/>
          </w:rPr>
          <w:tab/>
        </w:r>
        <w:r>
          <w:rPr>
            <w:webHidden/>
          </w:rPr>
          <w:fldChar w:fldCharType="begin"/>
        </w:r>
        <w:r>
          <w:rPr>
            <w:webHidden/>
          </w:rPr>
          <w:instrText xml:space="preserve"> PAGEREF _Toc473662901 \h </w:instrText>
        </w:r>
        <w:r>
          <w:rPr>
            <w:webHidden/>
          </w:rPr>
        </w:r>
        <w:r>
          <w:rPr>
            <w:webHidden/>
          </w:rPr>
          <w:fldChar w:fldCharType="separate"/>
        </w:r>
        <w:r w:rsidR="00F47075">
          <w:rPr>
            <w:webHidden/>
          </w:rPr>
          <w:t>36</w:t>
        </w:r>
        <w:r>
          <w:rPr>
            <w:webHidden/>
          </w:rPr>
          <w:fldChar w:fldCharType="end"/>
        </w:r>
      </w:hyperlink>
    </w:p>
    <w:p w:rsidR="00274311" w:rsidRDefault="00274311">
      <w:pPr>
        <w:pStyle w:val="TOC2"/>
        <w:rPr>
          <w:rFonts w:asciiTheme="minorHAnsi" w:eastAsiaTheme="minorEastAsia" w:hAnsiTheme="minorHAnsi"/>
          <w:szCs w:val="22"/>
        </w:rPr>
      </w:pPr>
      <w:hyperlink w:anchor="_Toc473662902" w:history="1">
        <w:r w:rsidRPr="00B82C22">
          <w:rPr>
            <w:rStyle w:val="Hyperlink"/>
          </w:rPr>
          <w:t>Manage Products and Inventory</w:t>
        </w:r>
        <w:r>
          <w:rPr>
            <w:webHidden/>
          </w:rPr>
          <w:tab/>
        </w:r>
        <w:r>
          <w:rPr>
            <w:webHidden/>
          </w:rPr>
          <w:fldChar w:fldCharType="begin"/>
        </w:r>
        <w:r>
          <w:rPr>
            <w:webHidden/>
          </w:rPr>
          <w:instrText xml:space="preserve"> PAGEREF _Toc473662902 \h </w:instrText>
        </w:r>
        <w:r>
          <w:rPr>
            <w:webHidden/>
          </w:rPr>
        </w:r>
        <w:r>
          <w:rPr>
            <w:webHidden/>
          </w:rPr>
          <w:fldChar w:fldCharType="separate"/>
        </w:r>
        <w:r w:rsidR="00F47075">
          <w:rPr>
            <w:webHidden/>
          </w:rPr>
          <w:t>36</w:t>
        </w:r>
        <w:r>
          <w:rPr>
            <w:webHidden/>
          </w:rPr>
          <w:fldChar w:fldCharType="end"/>
        </w:r>
      </w:hyperlink>
    </w:p>
    <w:p w:rsidR="00274311" w:rsidRDefault="00274311">
      <w:pPr>
        <w:pStyle w:val="TOC2"/>
        <w:rPr>
          <w:rFonts w:asciiTheme="minorHAnsi" w:eastAsiaTheme="minorEastAsia" w:hAnsiTheme="minorHAnsi"/>
          <w:szCs w:val="22"/>
        </w:rPr>
      </w:pPr>
      <w:hyperlink w:anchor="_Toc473662903" w:history="1">
        <w:r w:rsidRPr="00B82C22">
          <w:rPr>
            <w:rStyle w:val="Hyperlink"/>
          </w:rPr>
          <w:t>Accountant</w:t>
        </w:r>
        <w:r>
          <w:rPr>
            <w:webHidden/>
          </w:rPr>
          <w:tab/>
        </w:r>
        <w:r>
          <w:rPr>
            <w:webHidden/>
          </w:rPr>
          <w:fldChar w:fldCharType="begin"/>
        </w:r>
        <w:r>
          <w:rPr>
            <w:webHidden/>
          </w:rPr>
          <w:instrText xml:space="preserve"> PAGEREF _Toc473662903 \h </w:instrText>
        </w:r>
        <w:r>
          <w:rPr>
            <w:webHidden/>
          </w:rPr>
        </w:r>
        <w:r>
          <w:rPr>
            <w:webHidden/>
          </w:rPr>
          <w:fldChar w:fldCharType="separate"/>
        </w:r>
        <w:r w:rsidR="00F47075">
          <w:rPr>
            <w:webHidden/>
          </w:rPr>
          <w:t>37</w:t>
        </w:r>
        <w:r>
          <w:rPr>
            <w:webHidden/>
          </w:rPr>
          <w:fldChar w:fldCharType="end"/>
        </w:r>
      </w:hyperlink>
    </w:p>
    <w:p w:rsidR="00274311" w:rsidRDefault="00274311">
      <w:pPr>
        <w:pStyle w:val="TOC2"/>
        <w:rPr>
          <w:rFonts w:asciiTheme="minorHAnsi" w:eastAsiaTheme="minorEastAsia" w:hAnsiTheme="minorHAnsi"/>
          <w:szCs w:val="22"/>
        </w:rPr>
      </w:pPr>
      <w:hyperlink w:anchor="_Toc473662904" w:history="1">
        <w:r w:rsidRPr="00B82C22">
          <w:rPr>
            <w:rStyle w:val="Hyperlink"/>
          </w:rPr>
          <w:t>List Reports</w:t>
        </w:r>
        <w:r>
          <w:rPr>
            <w:webHidden/>
          </w:rPr>
          <w:tab/>
        </w:r>
        <w:r>
          <w:rPr>
            <w:webHidden/>
          </w:rPr>
          <w:fldChar w:fldCharType="begin"/>
        </w:r>
        <w:r>
          <w:rPr>
            <w:webHidden/>
          </w:rPr>
          <w:instrText xml:space="preserve"> PAGEREF _Toc473662904 \h </w:instrText>
        </w:r>
        <w:r>
          <w:rPr>
            <w:webHidden/>
          </w:rPr>
        </w:r>
        <w:r>
          <w:rPr>
            <w:webHidden/>
          </w:rPr>
          <w:fldChar w:fldCharType="separate"/>
        </w:r>
        <w:r w:rsidR="00F47075">
          <w:rPr>
            <w:webHidden/>
          </w:rPr>
          <w:t>39</w:t>
        </w:r>
        <w:r>
          <w:rPr>
            <w:webHidden/>
          </w:rPr>
          <w:fldChar w:fldCharType="end"/>
        </w:r>
      </w:hyperlink>
    </w:p>
    <w:p w:rsidR="00274311" w:rsidRDefault="00274311">
      <w:pPr>
        <w:pStyle w:val="TOC2"/>
        <w:rPr>
          <w:rFonts w:asciiTheme="minorHAnsi" w:eastAsiaTheme="minorEastAsia" w:hAnsiTheme="minorHAnsi"/>
          <w:szCs w:val="22"/>
        </w:rPr>
      </w:pPr>
      <w:hyperlink w:anchor="_Toc473662905" w:history="1">
        <w:r w:rsidRPr="00B82C22">
          <w:rPr>
            <w:rStyle w:val="Hyperlink"/>
          </w:rPr>
          <w:t>My Custom Reports</w:t>
        </w:r>
        <w:r>
          <w:rPr>
            <w:webHidden/>
          </w:rPr>
          <w:tab/>
        </w:r>
        <w:r>
          <w:rPr>
            <w:webHidden/>
          </w:rPr>
          <w:fldChar w:fldCharType="begin"/>
        </w:r>
        <w:r>
          <w:rPr>
            <w:webHidden/>
          </w:rPr>
          <w:instrText xml:space="preserve"> PAGEREF _Toc473662905 \h </w:instrText>
        </w:r>
        <w:r>
          <w:rPr>
            <w:webHidden/>
          </w:rPr>
        </w:r>
        <w:r>
          <w:rPr>
            <w:webHidden/>
          </w:rPr>
          <w:fldChar w:fldCharType="separate"/>
        </w:r>
        <w:r w:rsidR="00F47075">
          <w:rPr>
            <w:webHidden/>
          </w:rPr>
          <w:t>41</w:t>
        </w:r>
        <w:r>
          <w:rPr>
            <w:webHidden/>
          </w:rPr>
          <w:fldChar w:fldCharType="end"/>
        </w:r>
      </w:hyperlink>
    </w:p>
    <w:p w:rsidR="00274311" w:rsidRDefault="00274311">
      <w:pPr>
        <w:pStyle w:val="TOC2"/>
        <w:rPr>
          <w:rFonts w:asciiTheme="minorHAnsi" w:eastAsiaTheme="minorEastAsia" w:hAnsiTheme="minorHAnsi"/>
          <w:szCs w:val="22"/>
        </w:rPr>
      </w:pPr>
      <w:hyperlink w:anchor="_Toc473662906" w:history="1">
        <w:r w:rsidRPr="00B82C22">
          <w:rPr>
            <w:rStyle w:val="Hyperlink"/>
          </w:rPr>
          <w:t>Export Reports</w:t>
        </w:r>
        <w:r>
          <w:rPr>
            <w:webHidden/>
          </w:rPr>
          <w:tab/>
        </w:r>
        <w:r>
          <w:rPr>
            <w:webHidden/>
          </w:rPr>
          <w:fldChar w:fldCharType="begin"/>
        </w:r>
        <w:r>
          <w:rPr>
            <w:webHidden/>
          </w:rPr>
          <w:instrText xml:space="preserve"> PAGEREF _Toc473662906 \h </w:instrText>
        </w:r>
        <w:r>
          <w:rPr>
            <w:webHidden/>
          </w:rPr>
        </w:r>
        <w:r>
          <w:rPr>
            <w:webHidden/>
          </w:rPr>
          <w:fldChar w:fldCharType="separate"/>
        </w:r>
        <w:r w:rsidR="00F47075">
          <w:rPr>
            <w:webHidden/>
          </w:rPr>
          <w:t>44</w:t>
        </w:r>
        <w:r>
          <w:rPr>
            <w:webHidden/>
          </w:rPr>
          <w:fldChar w:fldCharType="end"/>
        </w:r>
      </w:hyperlink>
    </w:p>
    <w:p w:rsidR="00274311" w:rsidRDefault="00274311">
      <w:pPr>
        <w:pStyle w:val="TOC2"/>
        <w:rPr>
          <w:rFonts w:asciiTheme="minorHAnsi" w:eastAsiaTheme="minorEastAsia" w:hAnsiTheme="minorHAnsi"/>
          <w:szCs w:val="22"/>
        </w:rPr>
      </w:pPr>
      <w:hyperlink w:anchor="_Toc473662907" w:history="1">
        <w:r w:rsidRPr="00B82C22">
          <w:rPr>
            <w:rStyle w:val="Hyperlink"/>
          </w:rPr>
          <w:t>Send Reports</w:t>
        </w:r>
        <w:r>
          <w:rPr>
            <w:webHidden/>
          </w:rPr>
          <w:tab/>
        </w:r>
        <w:r>
          <w:rPr>
            <w:webHidden/>
          </w:rPr>
          <w:fldChar w:fldCharType="begin"/>
        </w:r>
        <w:r>
          <w:rPr>
            <w:webHidden/>
          </w:rPr>
          <w:instrText xml:space="preserve"> PAGEREF _Toc473662907 \h </w:instrText>
        </w:r>
        <w:r>
          <w:rPr>
            <w:webHidden/>
          </w:rPr>
        </w:r>
        <w:r>
          <w:rPr>
            <w:webHidden/>
          </w:rPr>
          <w:fldChar w:fldCharType="separate"/>
        </w:r>
        <w:r w:rsidR="00F47075">
          <w:rPr>
            <w:webHidden/>
          </w:rPr>
          <w:t>45</w:t>
        </w:r>
        <w:r>
          <w:rPr>
            <w:webHidden/>
          </w:rPr>
          <w:fldChar w:fldCharType="end"/>
        </w:r>
      </w:hyperlink>
    </w:p>
    <w:p w:rsidR="00274311" w:rsidRDefault="00274311">
      <w:pPr>
        <w:pStyle w:val="TOC1"/>
        <w:rPr>
          <w:rFonts w:asciiTheme="minorHAnsi" w:eastAsiaTheme="minorEastAsia" w:hAnsiTheme="minorHAnsi"/>
          <w:b w:val="0"/>
          <w:szCs w:val="22"/>
        </w:rPr>
      </w:pPr>
      <w:hyperlink w:anchor="_Toc473662908" w:history="1">
        <w:r w:rsidRPr="00B82C22">
          <w:rPr>
            <w:rStyle w:val="Hyperlink"/>
          </w:rPr>
          <w:t>Course Conclusion</w:t>
        </w:r>
        <w:r>
          <w:rPr>
            <w:webHidden/>
          </w:rPr>
          <w:tab/>
        </w:r>
        <w:r>
          <w:rPr>
            <w:webHidden/>
          </w:rPr>
          <w:fldChar w:fldCharType="begin"/>
        </w:r>
        <w:r>
          <w:rPr>
            <w:webHidden/>
          </w:rPr>
          <w:instrText xml:space="preserve"> PAGEREF _Toc473662908 \h </w:instrText>
        </w:r>
        <w:r>
          <w:rPr>
            <w:webHidden/>
          </w:rPr>
        </w:r>
        <w:r>
          <w:rPr>
            <w:webHidden/>
          </w:rPr>
          <w:fldChar w:fldCharType="separate"/>
        </w:r>
        <w:r w:rsidR="00F47075">
          <w:rPr>
            <w:webHidden/>
          </w:rPr>
          <w:t>47</w:t>
        </w:r>
        <w:r>
          <w:rPr>
            <w:webHidden/>
          </w:rPr>
          <w:fldChar w:fldCharType="end"/>
        </w:r>
      </w:hyperlink>
    </w:p>
    <w:p w:rsidR="007B3E7D" w:rsidRPr="00493771" w:rsidRDefault="00803FDB" w:rsidP="00E364EC">
      <w:pPr>
        <w:pStyle w:val="TOC2"/>
        <w:sectPr w:rsidR="007B3E7D" w:rsidRPr="00493771" w:rsidSect="00C0248B">
          <w:headerReference w:type="default" r:id="rId15"/>
          <w:footerReference w:type="default" r:id="rId16"/>
          <w:pgSz w:w="12240" w:h="15840"/>
          <w:pgMar w:top="1440" w:right="1080" w:bottom="1440" w:left="1080" w:header="720" w:footer="720" w:gutter="0"/>
          <w:pgNumType w:start="1"/>
          <w:cols w:space="720"/>
          <w:docGrid w:linePitch="360"/>
        </w:sectPr>
      </w:pPr>
      <w:r w:rsidRPr="00144C6E">
        <w:fldChar w:fldCharType="end"/>
      </w:r>
    </w:p>
    <w:p w:rsidR="00322691" w:rsidRPr="0076765D" w:rsidRDefault="00322691" w:rsidP="00E364EC">
      <w:pPr>
        <w:pStyle w:val="Heading1"/>
        <w:spacing w:before="120" w:after="360"/>
      </w:pPr>
      <w:bookmarkStart w:id="1" w:name="_Toc338581196"/>
      <w:bookmarkStart w:id="2" w:name="_Toc347175016"/>
      <w:bookmarkStart w:id="3" w:name="_Toc369004728"/>
      <w:bookmarkStart w:id="4" w:name="_Toc338068433"/>
      <w:bookmarkStart w:id="5" w:name="_Toc334003382"/>
      <w:bookmarkStart w:id="6" w:name="_Toc337738772"/>
      <w:bookmarkStart w:id="7" w:name="_Toc337728834"/>
      <w:bookmarkStart w:id="8" w:name="_Toc473662880"/>
      <w:r w:rsidRPr="004831BD">
        <w:lastRenderedPageBreak/>
        <w:t>About</w:t>
      </w:r>
      <w:r w:rsidRPr="0076765D">
        <w:t xml:space="preserve"> the </w:t>
      </w:r>
      <w:r w:rsidRPr="006179F7">
        <w:t>Author</w:t>
      </w:r>
      <w:bookmarkEnd w:id="1"/>
      <w:bookmarkEnd w:id="2"/>
      <w:bookmarkEnd w:id="3"/>
      <w:bookmarkEnd w:id="8"/>
    </w:p>
    <w:p w:rsidR="004C75F4" w:rsidRDefault="004C75F4" w:rsidP="004C75F4">
      <w:pPr>
        <w:pStyle w:val="FigureSpacer"/>
        <w:sectPr w:rsidR="004C75F4" w:rsidSect="007922ED">
          <w:headerReference w:type="default" r:id="rId17"/>
          <w:pgSz w:w="12240" w:h="15840"/>
          <w:pgMar w:top="1440" w:right="1080" w:bottom="1440" w:left="1080" w:header="720" w:footer="720" w:gutter="0"/>
          <w:cols w:space="720"/>
          <w:docGrid w:linePitch="360"/>
        </w:sectPr>
      </w:pPr>
      <w:bookmarkStart w:id="9" w:name="_Toc360634860"/>
      <w:bookmarkStart w:id="10" w:name="_Toc347175017"/>
    </w:p>
    <w:p w:rsidR="006D3238" w:rsidRPr="006D3238" w:rsidRDefault="006D3238" w:rsidP="006D3238">
      <w:bookmarkStart w:id="11" w:name="_Toc399759442"/>
      <w:bookmarkEnd w:id="9"/>
      <w:r w:rsidRPr="006D3238">
        <w:rPr>
          <w:noProof/>
        </w:rPr>
        <w:lastRenderedPageBreak/>
        <mc:AlternateContent>
          <mc:Choice Requires="wps">
            <w:drawing>
              <wp:anchor distT="0" distB="0" distL="114300" distR="114300" simplePos="0" relativeHeight="251658240" behindDoc="0" locked="0" layoutInCell="1" allowOverlap="1" wp14:anchorId="05A08A65" wp14:editId="7AEA0247">
                <wp:simplePos x="0" y="0"/>
                <wp:positionH relativeFrom="column">
                  <wp:posOffset>1857375</wp:posOffset>
                </wp:positionH>
                <wp:positionV relativeFrom="paragraph">
                  <wp:posOffset>394335</wp:posOffset>
                </wp:positionV>
                <wp:extent cx="3714750" cy="1028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028700"/>
                        </a:xfrm>
                        <a:prstGeom prst="rect">
                          <a:avLst/>
                        </a:prstGeom>
                        <a:solidFill>
                          <a:srgbClr val="FFFFFF"/>
                        </a:solidFill>
                        <a:ln>
                          <a:noFill/>
                        </a:ln>
                        <a:extLst>
                          <a:ext uri="{91240B29-F687-4F45-9708-019B960494DF}">
                            <a14:hiddenLine xmlns:a14="http://schemas.microsoft.com/office/drawing/2010/main" w="12700">
                              <a:solidFill>
                                <a:srgbClr val="FF0000"/>
                              </a:solidFill>
                              <a:miter lim="800000"/>
                              <a:headEnd/>
                              <a:tailEnd/>
                            </a14:hiddenLine>
                          </a:ext>
                        </a:extLst>
                      </wps:spPr>
                      <wps:txbx>
                        <w:txbxContent>
                          <w:p w:rsidR="00BF6B31" w:rsidRPr="00B2562C" w:rsidRDefault="00BF6B31" w:rsidP="00262C44">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BF6B31" w:rsidRPr="001C2003" w:rsidRDefault="00BF6B31" w:rsidP="00262C44">
                            <w:pPr>
                              <w:pStyle w:val="AuthorSubtitle"/>
                              <w:rPr>
                                <w:rStyle w:val="Bold"/>
                                <w:rFonts w:ascii="HelveticaNeueLT W1G 55 Roman" w:hAnsi="HelveticaNeueLT W1G 55 Roman"/>
                                <w:b/>
                              </w:rPr>
                            </w:pPr>
                            <w:r w:rsidRPr="001C2003">
                              <w:rPr>
                                <w:rStyle w:val="Bold"/>
                                <w:rFonts w:ascii="HelveticaNeueLT W1G 55 Roman" w:hAnsi="HelveticaNeueLT W1G 55 Roman"/>
                              </w:rPr>
                              <w:t>President, EFK CompuBooks Inc.</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6.25pt;margin-top:31.05pt;width:292.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8vfwIAAA0FAAAOAAAAZHJzL2Uyb0RvYy54bWysVNuO0zAQfUfiHyy/d5OUbNtEm672QhHS&#10;cpF2+QA3dhoLx2Nst8mC+HfGTtstC0IIkQdnbI+PZ+ac8cXl0CmyE9ZJ0BXNzlJKhK6BS72p6KeH&#10;1WRBifNMc6ZAi4o+Ckcvly9fXPSmFFNoQXFhCYJoV/amoq33pkwSV7eiY+4MjNC42YDtmMep3STc&#10;sh7RO5VM03SW9GC5sVAL53D1dtyky4jfNKL2H5rGCU9URTE2H0cbx3UYk+UFKzeWmVbW+zDYP0TR&#10;Manx0iPULfOMbK38BaqTtQUHjT+roUugaWQtYg6YTZY+y+a+ZUbEXLA4zhzL5P4fbP1+99ESySs6&#10;o0SzDil6EIMn1zCQWahOb1yJTvcG3fyAy8hyzNSZO6g/O6LhpmV6I66shb4VjGN0WTiZnBwdcVwA&#10;WffvgOM1bOshAg2N7ULpsBgE0ZGlxyMzIZQaF1/Ns3x+jls17mXpdDFPI3cJKw/HjXX+jYCOBKOi&#10;FqmP8Gx353wIh5UHl3CbAyX5SioVJ3azvlGW7BjKZBW/mMEzN6WDs4ZwbEQcVzBKvCPshXgj7d+K&#10;bJqn19Nispot5pN8lZ9Pinm6mKRZcV3M0rzIb1ffQ4BZXraSc6HvpBYHCWb531G8b4ZRPFGEpMcC&#10;TUN5YmJ/yDLF73dZdtJjSyrZVXQRfPZNEqh9rTnmzUrPpBrt5Of4Y5mxCId/LEsUQuB+VIEf1gOi&#10;BHWsgT+iJCwgYUguviNotGC/UtJjT1bUfdkyKyhRbzXKqsjyHHv4xLYn9vrEZrpGmIp6Skbzxo9N&#10;vzVWblq8ZRSxhiuUYSOjQJ4i2osXey4msn8fQlOfzqPX0yu2/AEAAP//AwBQSwMEFAAGAAgAAAAh&#10;AJICxI/fAAAACgEAAA8AAABkcnMvZG93bnJldi54bWxMj8tOwzAQRfdI/IM1SGwQdWL1RYhTBRB7&#10;mlas3diNo8bjELtNytczrGA5c4/unMk3k+vYxQyh9SghnSXADNZet9hI2O/eH9fAQlSoVefRSLia&#10;AJvi9iZXmfYjbs2lig2jEgyZkmBj7DPOQ22NU2Hme4OUHf3gVKRxaLge1EjlruMiSZbcqRbpglW9&#10;ebWmPlVnJ+Gjetj239fdwpXl8TTO3+zX5/5Fyvu7qXwGFs0U/2D41Sd1KMjp4M+oA+skiCexIFTC&#10;UqTACFivVrQ4UCLmKfAi5/9fKH4AAAD//wMAUEsBAi0AFAAGAAgAAAAhALaDOJL+AAAA4QEAABMA&#10;AAAAAAAAAAAAAAAAAAAAAFtDb250ZW50X1R5cGVzXS54bWxQSwECLQAUAAYACAAAACEAOP0h/9YA&#10;AACUAQAACwAAAAAAAAAAAAAAAAAvAQAAX3JlbHMvLnJlbHNQSwECLQAUAAYACAAAACEAlfYfL38C&#10;AAANBQAADgAAAAAAAAAAAAAAAAAuAgAAZHJzL2Uyb0RvYy54bWxQSwECLQAUAAYACAAAACEAkgLE&#10;j98AAAAKAQAADwAAAAAAAAAAAAAAAADZBAAAZHJzL2Rvd25yZXYueG1sUEsFBgAAAAAEAAQA8wAA&#10;AOUFAAAAAA==&#10;" stroked="f" strokecolor="red" strokeweight="1pt">
                <v:textbox inset=".72pt,.72pt,.72pt,.72pt">
                  <w:txbxContent>
                    <w:p w:rsidR="00BF6B31" w:rsidRPr="00B2562C" w:rsidRDefault="00BF6B31" w:rsidP="00262C44">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BF6B31" w:rsidRPr="001C2003" w:rsidRDefault="00BF6B31" w:rsidP="00262C44">
                      <w:pPr>
                        <w:pStyle w:val="AuthorSubtitle"/>
                        <w:rPr>
                          <w:rStyle w:val="Bold"/>
                          <w:rFonts w:ascii="HelveticaNeueLT W1G 55 Roman" w:hAnsi="HelveticaNeueLT W1G 55 Roman"/>
                          <w:b/>
                        </w:rPr>
                      </w:pPr>
                      <w:r w:rsidRPr="001C2003">
                        <w:rPr>
                          <w:rStyle w:val="Bold"/>
                          <w:rFonts w:ascii="HelveticaNeueLT W1G 55 Roman" w:hAnsi="HelveticaNeueLT W1G 55 Roman"/>
                        </w:rPr>
                        <w:t>President, EFK CompuBooks Inc.</w:t>
                      </w:r>
                    </w:p>
                  </w:txbxContent>
                </v:textbox>
              </v:shape>
            </w:pict>
          </mc:Fallback>
        </mc:AlternateContent>
      </w:r>
      <w:r w:rsidRPr="006D3238">
        <w:rPr>
          <w:noProof/>
        </w:rPr>
        <w:drawing>
          <wp:inline distT="0" distB="0" distL="0" distR="0" wp14:anchorId="7E6669D5" wp14:editId="39F6FCF3">
            <wp:extent cx="1370175" cy="1922382"/>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69695" cy="192214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47410" w:rsidRPr="0050514F" w:rsidRDefault="00E47410" w:rsidP="00E47410">
      <w:r w:rsidRPr="0050514F">
        <w:t xml:space="preserve">Esther Friedberg Karp is an internationally-renowned trainer, writer, business consultant and speaker who </w:t>
      </w:r>
      <w:proofErr w:type="gramStart"/>
      <w:r w:rsidRPr="0050514F">
        <w:t>was</w:t>
      </w:r>
      <w:proofErr w:type="gramEnd"/>
      <w:r w:rsidRPr="0050514F">
        <w:t xml:space="preserve"> named one of the Top 10 QuickBooks ProAdvisors in the world, with the title Top International ProAdvisor.</w:t>
      </w:r>
    </w:p>
    <w:p w:rsidR="00E47410" w:rsidRPr="0050514F" w:rsidRDefault="00E47410" w:rsidP="00E47410">
      <w:r w:rsidRPr="0050514F">
        <w:t xml:space="preserve">Based in Toronto, Canada, Esther has the unique distinction of holding ProAdvisor certifications in the United States, Canada and the United Kingdom. </w:t>
      </w:r>
      <w:r>
        <w:t>She is advanced certified in both QuickBooks Desktop and QuickBooks Online. Esther</w:t>
      </w:r>
      <w:r w:rsidRPr="0050514F">
        <w:t xml:space="preserve"> has authored materials and delivered educational and certification courses for Intuit in all those countries, as well as Australia where she conducted live QuickBooks Online training. She has spoken at Scaling New Heights, QuickBooks Connect and other conferences, as well as those of various accounting and professional organizations and written countless articles for Intuit Global.</w:t>
      </w:r>
    </w:p>
    <w:p w:rsidR="00E47410" w:rsidRPr="0050514F" w:rsidRDefault="00E47410" w:rsidP="00E47410">
      <w:r w:rsidRPr="0050514F">
        <w:t>Esther counts among her clients companies from around the world, as well as accounting professionals who seek her out on behalf of their own clients for her expertise in various countries’ editions of QuickBooks Desktop and Online, and for her talent in customizing QuickBooks usage for different industries.</w:t>
      </w:r>
    </w:p>
    <w:p w:rsidR="00E47410" w:rsidRPr="0050514F" w:rsidRDefault="00E47410" w:rsidP="00E47410">
      <w:r w:rsidRPr="0050514F">
        <w:t xml:space="preserve">Esther holds a BSc from the University of Toronto in Actuarial Science and Mathematics, and an MBA in Marketing in Finance from York University’s Schulich School of Business. </w:t>
      </w:r>
    </w:p>
    <w:p w:rsidR="006D3238" w:rsidRPr="006D3238" w:rsidRDefault="006D3238" w:rsidP="00262C44">
      <w:pPr>
        <w:spacing w:after="0"/>
      </w:pPr>
      <w:r w:rsidRPr="006D3238">
        <w:t xml:space="preserve">She can be reached at </w:t>
      </w:r>
      <w:hyperlink r:id="rId19" w:history="1">
        <w:r w:rsidRPr="006D3238">
          <w:rPr>
            <w:color w:val="0000FF" w:themeColor="hyperlink"/>
            <w:u w:val="single"/>
          </w:rPr>
          <w:t>esther@e-compubooks.com</w:t>
        </w:r>
      </w:hyperlink>
      <w:r w:rsidRPr="006D3238">
        <w:t xml:space="preserve"> or 416-410-0750.</w:t>
      </w:r>
    </w:p>
    <w:p w:rsidR="009D705B" w:rsidRDefault="006D3238" w:rsidP="00E364EC">
      <w:pPr>
        <w:pStyle w:val="FigureSpacer"/>
        <w:spacing w:after="0"/>
      </w:pPr>
      <w:bookmarkStart w:id="12" w:name="_Toc437454793"/>
      <w:r w:rsidRPr="006D3238">
        <w:rPr>
          <w:noProof/>
        </w:rPr>
        <w:drawing>
          <wp:inline distT="0" distB="0" distL="0" distR="0" wp14:anchorId="5352D7C2" wp14:editId="2C2C1361">
            <wp:extent cx="3286125" cy="1352550"/>
            <wp:effectExtent l="0" t="0" r="9525" b="0"/>
            <wp:docPr id="11" name="Picture 11" descr="logo-compu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compubook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1352550"/>
                    </a:xfrm>
                    <a:prstGeom prst="rect">
                      <a:avLst/>
                    </a:prstGeom>
                    <a:noFill/>
                    <a:ln>
                      <a:noFill/>
                    </a:ln>
                  </pic:spPr>
                </pic:pic>
              </a:graphicData>
            </a:graphic>
          </wp:inline>
        </w:drawing>
      </w:r>
      <w:bookmarkEnd w:id="12"/>
    </w:p>
    <w:p w:rsidR="009D705B" w:rsidRPr="00A46927" w:rsidRDefault="009D705B" w:rsidP="009D705B">
      <w:pPr>
        <w:pStyle w:val="Heading1"/>
      </w:pPr>
      <w:bookmarkStart w:id="13" w:name="_Toc473662881"/>
      <w:bookmarkEnd w:id="11"/>
      <w:r>
        <w:lastRenderedPageBreak/>
        <w:t>Training at a Glance</w:t>
      </w:r>
      <w:bookmarkEnd w:id="13"/>
    </w:p>
    <w:p w:rsidR="007402A5" w:rsidRPr="00A46927" w:rsidRDefault="007402A5" w:rsidP="007402A5">
      <w:r w:rsidRPr="00A46927">
        <w:t>Use this as a guide to select specific activities you want to cover.</w:t>
      </w:r>
    </w:p>
    <w:p w:rsidR="007402A5" w:rsidRPr="00A46927" w:rsidRDefault="007402A5" w:rsidP="007402A5"/>
    <w:tbl>
      <w:tblPr>
        <w:tblStyle w:val="RebrandQB"/>
        <w:tblpPr w:leftFromText="180" w:rightFromText="180" w:topFromText="120" w:vertAnchor="text" w:tblpX="115" w:tblpY="83"/>
        <w:tblW w:w="0" w:type="auto"/>
        <w:tblLook w:val="04A0" w:firstRow="1" w:lastRow="0" w:firstColumn="1" w:lastColumn="0" w:noHBand="0" w:noVBand="1"/>
      </w:tblPr>
      <w:tblGrid>
        <w:gridCol w:w="3978"/>
        <w:gridCol w:w="5832"/>
      </w:tblGrid>
      <w:tr w:rsidR="00117560" w:rsidRPr="00DA2BD6" w:rsidTr="00DA2BD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978" w:type="dxa"/>
            <w:hideMark/>
          </w:tcPr>
          <w:p w:rsidR="00117560" w:rsidRPr="00DA2BD6" w:rsidRDefault="00117560" w:rsidP="00DA2BD6">
            <w:r w:rsidRPr="00DA2BD6">
              <w:t>Topic</w:t>
            </w:r>
          </w:p>
        </w:tc>
        <w:tc>
          <w:tcPr>
            <w:tcW w:w="5832" w:type="dxa"/>
            <w:hideMark/>
          </w:tcPr>
          <w:p w:rsidR="00117560" w:rsidRPr="00DA2BD6" w:rsidRDefault="00117560" w:rsidP="00DA2BD6">
            <w:pPr>
              <w:cnfStyle w:val="100000000000" w:firstRow="1" w:lastRow="0" w:firstColumn="0" w:lastColumn="0" w:oddVBand="0" w:evenVBand="0" w:oddHBand="0" w:evenHBand="0" w:firstRowFirstColumn="0" w:firstRowLastColumn="0" w:lastRowFirstColumn="0" w:lastRowLastColumn="0"/>
            </w:pPr>
            <w:r w:rsidRPr="00DA2BD6">
              <w:t>Content</w:t>
            </w:r>
          </w:p>
        </w:tc>
      </w:tr>
      <w:tr w:rsidR="00117560" w:rsidRPr="00DA2BD6" w:rsidTr="00DA2BD6">
        <w:trPr>
          <w:trHeight w:val="815"/>
        </w:trPr>
        <w:tc>
          <w:tcPr>
            <w:cnfStyle w:val="001000000000" w:firstRow="0" w:lastRow="0" w:firstColumn="1" w:lastColumn="0" w:oddVBand="0" w:evenVBand="0" w:oddHBand="0" w:evenHBand="0" w:firstRowFirstColumn="0" w:firstRowLastColumn="0" w:lastRowFirstColumn="0" w:lastRowLastColumn="0"/>
            <w:tcW w:w="3978" w:type="dxa"/>
            <w:hideMark/>
          </w:tcPr>
          <w:p w:rsidR="00117560" w:rsidRPr="00DA2BD6" w:rsidRDefault="00DA2BD6" w:rsidP="00DA2BD6">
            <w:pPr>
              <w:pStyle w:val="TableHeader"/>
            </w:pPr>
            <w:r w:rsidRPr="00DA2BD6">
              <w:t>THE BENEFITS OF REPORTING</w:t>
            </w:r>
          </w:p>
        </w:tc>
        <w:tc>
          <w:tcPr>
            <w:tcW w:w="5832" w:type="dxa"/>
            <w:hideMark/>
          </w:tcPr>
          <w:p w:rsidR="00117560" w:rsidRPr="00DA2BD6" w:rsidRDefault="00117560" w:rsidP="000974A8">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 xml:space="preserve">Why </w:t>
            </w:r>
            <w:r w:rsidR="000974A8">
              <w:t>u</w:t>
            </w:r>
            <w:r w:rsidRPr="00DA2BD6">
              <w:t xml:space="preserve">se </w:t>
            </w:r>
            <w:r w:rsidR="000974A8">
              <w:t>r</w:t>
            </w:r>
            <w:r w:rsidRPr="00DA2BD6">
              <w:t>eports?</w:t>
            </w:r>
          </w:p>
        </w:tc>
      </w:tr>
      <w:tr w:rsidR="00117560" w:rsidRPr="00DA2BD6" w:rsidTr="00DA2BD6">
        <w:trPr>
          <w:trHeight w:val="1247"/>
        </w:trPr>
        <w:tc>
          <w:tcPr>
            <w:cnfStyle w:val="001000000000" w:firstRow="0" w:lastRow="0" w:firstColumn="1" w:lastColumn="0" w:oddVBand="0" w:evenVBand="0" w:oddHBand="0" w:evenHBand="0" w:firstRowFirstColumn="0" w:firstRowLastColumn="0" w:lastRowFirstColumn="0" w:lastRowLastColumn="0"/>
            <w:tcW w:w="3978" w:type="dxa"/>
            <w:hideMark/>
          </w:tcPr>
          <w:p w:rsidR="00117560" w:rsidRPr="00DA2BD6" w:rsidRDefault="00DA2BD6" w:rsidP="00DA2BD6">
            <w:pPr>
              <w:pStyle w:val="TableHeader"/>
            </w:pPr>
            <w:r w:rsidRPr="00DA2BD6">
              <w:t>REPORTING CAPABILITIES</w:t>
            </w:r>
          </w:p>
        </w:tc>
        <w:tc>
          <w:tcPr>
            <w:tcW w:w="5832" w:type="dxa"/>
            <w:hideMark/>
          </w:tcPr>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Compare versions of QuickBooks Online</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Common report settings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Browser settings (in Chrome)</w:t>
            </w:r>
          </w:p>
        </w:tc>
      </w:tr>
      <w:tr w:rsidR="00117560" w:rsidRPr="00DA2BD6" w:rsidTr="00DA2BD6">
        <w:trPr>
          <w:trHeight w:val="3947"/>
        </w:trPr>
        <w:tc>
          <w:tcPr>
            <w:cnfStyle w:val="001000000000" w:firstRow="0" w:lastRow="0" w:firstColumn="1" w:lastColumn="0" w:oddVBand="0" w:evenVBand="0" w:oddHBand="0" w:evenHBand="0" w:firstRowFirstColumn="0" w:firstRowLastColumn="0" w:lastRowFirstColumn="0" w:lastRowLastColumn="0"/>
            <w:tcW w:w="3978" w:type="dxa"/>
          </w:tcPr>
          <w:p w:rsidR="00117560" w:rsidRPr="00DA2BD6" w:rsidRDefault="00DA2BD6" w:rsidP="00DA2BD6">
            <w:pPr>
              <w:pStyle w:val="TableHeader"/>
            </w:pPr>
            <w:r w:rsidRPr="00DA2BD6">
              <w:t>REPORTING METHODS</w:t>
            </w:r>
          </w:p>
        </w:tc>
        <w:tc>
          <w:tcPr>
            <w:tcW w:w="5832" w:type="dxa"/>
          </w:tcPr>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 xml:space="preserve">Grouped </w:t>
            </w:r>
            <w:r w:rsidR="00970129" w:rsidRPr="00DA2BD6">
              <w:t>R</w:t>
            </w:r>
            <w:r w:rsidRPr="00DA2BD6">
              <w:t>eports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 xml:space="preserve">Business </w:t>
            </w:r>
            <w:r w:rsidR="00970129" w:rsidRPr="00DA2BD6">
              <w:t>O</w:t>
            </w:r>
            <w:r w:rsidRPr="00DA2BD6">
              <w:t>verview</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Manage Accounts Receivable</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Review Sales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Manage Accounts Payable</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Review Expenses &amp; Purchases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Manage Payroll</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Taxes Reports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List Reports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Custom Report Tools</w:t>
            </w:r>
          </w:p>
          <w:p w:rsidR="00117560" w:rsidRPr="00DA2BD6" w:rsidRDefault="00117560" w:rsidP="00DA2BD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DA2BD6">
              <w:t>Other Reporting Tools</w:t>
            </w:r>
          </w:p>
        </w:tc>
      </w:tr>
    </w:tbl>
    <w:p w:rsidR="00DA2BD6" w:rsidRDefault="00DA2BD6" w:rsidP="009D705B">
      <w:pPr>
        <w:pStyle w:val="Heading2"/>
      </w:pPr>
      <w:bookmarkStart w:id="14" w:name="_Toc336949537"/>
      <w:bookmarkStart w:id="15" w:name="_Toc367204571"/>
      <w:bookmarkStart w:id="16" w:name="_Toc337738776"/>
      <w:bookmarkStart w:id="17" w:name="_Toc399759443"/>
      <w:r>
        <w:br w:type="page"/>
      </w:r>
    </w:p>
    <w:p w:rsidR="009D705B" w:rsidRPr="001B2E9F" w:rsidRDefault="009D705B" w:rsidP="009D705B">
      <w:pPr>
        <w:pStyle w:val="Heading2"/>
      </w:pPr>
      <w:bookmarkStart w:id="18" w:name="_Toc473662882"/>
      <w:r w:rsidRPr="001B2E9F">
        <w:lastRenderedPageBreak/>
        <w:t>QuickBooks Online Test Drive</w:t>
      </w:r>
      <w:bookmarkEnd w:id="18"/>
      <w:r w:rsidRPr="001B2E9F">
        <w:t xml:space="preserve"> </w:t>
      </w:r>
    </w:p>
    <w:p w:rsidR="009D705B" w:rsidRPr="001B2E9F" w:rsidRDefault="009D705B" w:rsidP="009D705B">
      <w:r w:rsidRPr="001B2E9F">
        <w:t xml:space="preserve">Exercises contained in this handbook can be completed using a QuickBooks Online “test drive” file. The test drive uses a sample company file called Craig’s Design &amp; Landscaping Services. It can be accessed through the following link: </w:t>
      </w:r>
    </w:p>
    <w:p w:rsidR="009D705B" w:rsidRPr="001B2E9F" w:rsidRDefault="00BF6B31" w:rsidP="009D705B">
      <w:hyperlink r:id="rId21" w:history="1">
        <w:r w:rsidR="009D705B" w:rsidRPr="001B2E9F">
          <w:rPr>
            <w:rStyle w:val="Hyperlink"/>
          </w:rPr>
          <w:t>Craig's Design &amp; Landscaping</w:t>
        </w:r>
      </w:hyperlink>
      <w:r w:rsidR="009D705B" w:rsidRPr="001B2E9F">
        <w:t xml:space="preserve"> </w:t>
      </w:r>
    </w:p>
    <w:p w:rsidR="009D705B" w:rsidRPr="001B2E9F" w:rsidRDefault="009D705B" w:rsidP="009D705B">
      <w:r w:rsidRPr="001B2E9F">
        <w:t xml:space="preserve">You don’t have to create an account or sign in to access the test drive file; just complete the security validation and click </w:t>
      </w:r>
      <w:r w:rsidRPr="001B2E9F">
        <w:rPr>
          <w:rStyle w:val="Bold"/>
        </w:rPr>
        <w:t>Continue</w:t>
      </w:r>
      <w:r w:rsidRPr="001B2E9F">
        <w:t xml:space="preserve">. </w:t>
      </w:r>
    </w:p>
    <w:p w:rsidR="004F7CC7" w:rsidRPr="00965823" w:rsidRDefault="009D705B" w:rsidP="00965823">
      <w:r w:rsidRPr="001B2E9F">
        <w:t xml:space="preserve">This test drive is designed for you to explore and try out new things without worrying you will break something or make a mistake. It is not designed to retain any changes you make. Once you close this QuickBooks Online test drive company, it is completely refreshed so remember to allow sufficient time to complete each activity. </w:t>
      </w:r>
      <w:r w:rsidR="000974A8">
        <w:t>D</w:t>
      </w:r>
      <w:r w:rsidRPr="001B2E9F">
        <w:t>on’t worry if you have to close the test drive before you are finished</w:t>
      </w:r>
      <w:r w:rsidR="000974A8">
        <w:t>, y</w:t>
      </w:r>
      <w:r w:rsidRPr="001B2E9F">
        <w:t xml:space="preserve">ou can always begin again. </w:t>
      </w:r>
      <w:bookmarkEnd w:id="14"/>
      <w:bookmarkEnd w:id="15"/>
      <w:bookmarkEnd w:id="16"/>
      <w:bookmarkEnd w:id="17"/>
    </w:p>
    <w:p w:rsidR="004F7CC7" w:rsidRPr="00AA1D51" w:rsidRDefault="004F7CC7" w:rsidP="00AA1D51">
      <w:bookmarkStart w:id="19" w:name="_Toc399759444"/>
    </w:p>
    <w:p w:rsidR="00AA1D51" w:rsidRPr="00AA1D51" w:rsidRDefault="00AA1D51" w:rsidP="00AA1D51">
      <w:pPr>
        <w:sectPr w:rsidR="00AA1D51" w:rsidRPr="00AA1D51" w:rsidSect="00965823">
          <w:headerReference w:type="default" r:id="rId22"/>
          <w:type w:val="continuous"/>
          <w:pgSz w:w="12240" w:h="15840"/>
          <w:pgMar w:top="1440" w:right="1080" w:bottom="1440" w:left="1080" w:header="720" w:footer="720" w:gutter="0"/>
          <w:cols w:space="720"/>
          <w:docGrid w:linePitch="360"/>
        </w:sectPr>
      </w:pPr>
    </w:p>
    <w:p w:rsidR="007402A5" w:rsidRPr="00A46927" w:rsidRDefault="007402A5" w:rsidP="007211EA">
      <w:pPr>
        <w:pStyle w:val="Heading1"/>
      </w:pPr>
      <w:bookmarkStart w:id="20" w:name="_Toc473662883"/>
      <w:r w:rsidRPr="00DA2BD6">
        <w:rPr>
          <w:rStyle w:val="Heading1TopicChar"/>
        </w:rPr>
        <w:lastRenderedPageBreak/>
        <w:t>Topic 1:</w:t>
      </w:r>
      <w:r w:rsidRPr="00A46927">
        <w:t xml:space="preserve"> </w:t>
      </w:r>
      <w:r w:rsidR="007211EA">
        <w:t>T</w:t>
      </w:r>
      <w:r w:rsidRPr="00A46927">
        <w:t xml:space="preserve">he </w:t>
      </w:r>
      <w:r w:rsidR="007211EA">
        <w:t>B</w:t>
      </w:r>
      <w:r w:rsidRPr="00A46927">
        <w:t xml:space="preserve">enefits of </w:t>
      </w:r>
      <w:r w:rsidR="007211EA">
        <w:t>R</w:t>
      </w:r>
      <w:r w:rsidRPr="00A46927">
        <w:t>eporting</w:t>
      </w:r>
      <w:bookmarkEnd w:id="19"/>
      <w:bookmarkEnd w:id="20"/>
    </w:p>
    <w:p w:rsidR="007402A5" w:rsidRPr="00A46927" w:rsidRDefault="007402A5" w:rsidP="007211EA">
      <w:pPr>
        <w:pStyle w:val="Heading2"/>
      </w:pPr>
      <w:bookmarkStart w:id="21" w:name="_Toc399759445"/>
      <w:bookmarkStart w:id="22" w:name="_Toc337728842"/>
      <w:bookmarkStart w:id="23" w:name="_Toc473662884"/>
      <w:r w:rsidRPr="00A46927">
        <w:t xml:space="preserve">Introduction to </w:t>
      </w:r>
      <w:r w:rsidRPr="004F7CC7">
        <w:t>Reporting</w:t>
      </w:r>
      <w:bookmarkEnd w:id="21"/>
      <w:bookmarkEnd w:id="23"/>
    </w:p>
    <w:p w:rsidR="007402A5" w:rsidRPr="00A46927" w:rsidRDefault="007402A5" w:rsidP="007402A5">
      <w:r w:rsidRPr="00A46927">
        <w:t>Reports are critical for feedback and specialized business activities. Their objective is to provide information about the financial position, and the performance and changes in the financial position of a company. Reports should be understandable, relevant, reliable and comparable. They show assets, liabilities, equity, income and expenses that are directly related to an organization's financial position.</w:t>
      </w:r>
    </w:p>
    <w:p w:rsidR="007402A5" w:rsidRPr="00A46927" w:rsidRDefault="007402A5">
      <w:r w:rsidRPr="00A46927">
        <w:t xml:space="preserve">The </w:t>
      </w:r>
      <w:r w:rsidR="00554470">
        <w:t>information provided by</w:t>
      </w:r>
      <w:r w:rsidRPr="00A46927">
        <w:t xml:space="preserve"> reports can impact an owner’s important business decisions that affect continued operations. They can provide management with a more detailed understanding of the figures. These reports are also used as part of management's annual report to the stockholders.</w:t>
      </w:r>
    </w:p>
    <w:p w:rsidR="00EE1AB7" w:rsidRDefault="007402A5">
      <w:r w:rsidRPr="00A46927">
        <w:t xml:space="preserve">When you want to find information, the best place to start is a report. From basic financial reports to reports for specialized business activities, being familiar with what’s available allows you to locate the information you are </w:t>
      </w:r>
      <w:r w:rsidR="0045353F">
        <w:t>seeking quickly</w:t>
      </w:r>
      <w:r w:rsidRPr="00A46927">
        <w:t xml:space="preserve">. </w:t>
      </w:r>
      <w:r w:rsidR="00CA0095">
        <w:t>You can</w:t>
      </w:r>
      <w:r w:rsidRPr="00A46927">
        <w:t xml:space="preserve"> use the link on the left navigation bar</w:t>
      </w:r>
      <w:r w:rsidR="00CA0095">
        <w:t xml:space="preserve"> to access the </w:t>
      </w:r>
      <w:r w:rsidR="00BA2E41" w:rsidRPr="00BF6B31">
        <w:t>Report Center</w:t>
      </w:r>
      <w:r w:rsidR="004F7CC7">
        <w:t>. From here</w:t>
      </w:r>
      <w:r w:rsidR="00BA2E41">
        <w:t>,</w:t>
      </w:r>
      <w:r w:rsidRPr="00A46927">
        <w:t xml:space="preserve"> you can easily access report groups, including your customized reports. </w:t>
      </w:r>
    </w:p>
    <w:p w:rsidR="00510D88" w:rsidRDefault="00510D88">
      <w:pPr>
        <w:pStyle w:val="FigureSpacer"/>
      </w:pPr>
      <w:r>
        <w:rPr>
          <w:noProof/>
        </w:rPr>
        <w:drawing>
          <wp:inline distT="0" distB="0" distL="0" distR="0" wp14:anchorId="3ED176F0" wp14:editId="04CCB22D">
            <wp:extent cx="6125308" cy="2935043"/>
            <wp:effectExtent l="19050" t="19050" r="2794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1630" cy="2938072"/>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96084" w:rsidRDefault="00696084" w:rsidP="00486E71">
      <w:r>
        <w:br w:type="page"/>
      </w:r>
    </w:p>
    <w:p w:rsidR="007402A5" w:rsidRDefault="007402A5" w:rsidP="00486E71">
      <w:r w:rsidRPr="00A46927">
        <w:lastRenderedPageBreak/>
        <w:t xml:space="preserve">It's easy to customize QuickBooks Online reports so you can quickly develop report formats tailored to your unique business. Once you customize a report, you can save the </w:t>
      </w:r>
      <w:r w:rsidR="00BA2E41">
        <w:t>customizations</w:t>
      </w:r>
      <w:r w:rsidR="00BA2E41" w:rsidRPr="00A46927">
        <w:t xml:space="preserve"> </w:t>
      </w:r>
      <w:r w:rsidRPr="00A46927">
        <w:t xml:space="preserve">so you can run </w:t>
      </w:r>
      <w:r w:rsidR="00BA2E41">
        <w:t xml:space="preserve">that customized report </w:t>
      </w:r>
      <w:r w:rsidRPr="00A46927">
        <w:t xml:space="preserve">any time you wish without reconfiguring it. </w:t>
      </w:r>
      <w:r w:rsidR="00510D88">
        <w:t xml:space="preserve">(This means the settings will be saved; however, the data may be updated when you run a saved report again in the future.) </w:t>
      </w:r>
      <w:r w:rsidRPr="00A46927">
        <w:t xml:space="preserve">First choose a base report that is most like the report </w:t>
      </w:r>
      <w:r w:rsidR="007839C7">
        <w:t>you</w:t>
      </w:r>
      <w:r w:rsidR="007839C7" w:rsidRPr="00A46927">
        <w:t xml:space="preserve"> </w:t>
      </w:r>
      <w:r w:rsidRPr="00A46927">
        <w:t xml:space="preserve">are trying to create. Use the </w:t>
      </w:r>
      <w:r w:rsidRPr="00BF6B31">
        <w:t>Customize</w:t>
      </w:r>
      <w:r w:rsidRPr="00A46927">
        <w:t xml:space="preserve"> button to access the changes that can be made.</w:t>
      </w:r>
    </w:p>
    <w:p w:rsidR="00510D88" w:rsidRPr="00A46927" w:rsidRDefault="00510D88" w:rsidP="004F7CC7">
      <w:pPr>
        <w:pStyle w:val="FigureSpacer"/>
      </w:pPr>
      <w:r>
        <w:rPr>
          <w:noProof/>
        </w:rPr>
        <w:drawing>
          <wp:inline distT="0" distB="0" distL="0" distR="0" wp14:anchorId="3BDC2BC9" wp14:editId="088883C8">
            <wp:extent cx="6309360" cy="2238321"/>
            <wp:effectExtent l="19050" t="19050" r="1524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2238321"/>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394060" w:rsidRPr="00394060" w:rsidRDefault="00394060" w:rsidP="00394060">
      <w:r>
        <w:br w:type="page"/>
      </w:r>
    </w:p>
    <w:p w:rsidR="00486E71" w:rsidRDefault="007402A5" w:rsidP="00B63E3D">
      <w:r w:rsidRPr="00A46927">
        <w:lastRenderedPageBreak/>
        <w:t>The QuickZoom</w:t>
      </w:r>
      <w:r w:rsidRPr="00DA2BD6">
        <w:rPr>
          <w:sz w:val="24"/>
        </w:rPr>
        <w:t>®</w:t>
      </w:r>
      <w:r w:rsidRPr="00A46927">
        <w:t xml:space="preserve"> feature in every report shows the detail behind the reports and lets you drill down</w:t>
      </w:r>
      <w:r w:rsidR="000974A8">
        <w:t xml:space="preserve"> </w:t>
      </w:r>
      <w:r w:rsidRPr="00A46927">
        <w:t xml:space="preserve">to the transaction level. </w:t>
      </w:r>
      <w:r w:rsidR="005803F1">
        <w:t xml:space="preserve">Hover your mouse over a </w:t>
      </w:r>
      <w:r w:rsidR="00486E71">
        <w:t xml:space="preserve">figure next to an account on the </w:t>
      </w:r>
      <w:r w:rsidR="00B07B00">
        <w:t>Profit and Loss</w:t>
      </w:r>
      <w:r w:rsidR="005803F1">
        <w:t xml:space="preserve"> report and it turns into a hyperlink you can click. This opens a Transaction Report listing all the transactions that add up to that figure.</w:t>
      </w:r>
    </w:p>
    <w:p w:rsidR="00510D88" w:rsidRDefault="00510D88" w:rsidP="00A56EDB">
      <w:pPr>
        <w:jc w:val="center"/>
      </w:pPr>
      <w:r>
        <w:rPr>
          <w:noProof/>
        </w:rPr>
        <w:drawing>
          <wp:inline distT="0" distB="0" distL="0" distR="0" wp14:anchorId="78344740" wp14:editId="089E59EA">
            <wp:extent cx="6217920" cy="3135485"/>
            <wp:effectExtent l="19050" t="19050" r="1143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7920" cy="3135485"/>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510D88" w:rsidRDefault="00510D88" w:rsidP="00A56EDB">
      <w:pPr>
        <w:jc w:val="center"/>
      </w:pPr>
      <w:r>
        <w:rPr>
          <w:noProof/>
        </w:rPr>
        <w:drawing>
          <wp:inline distT="0" distB="0" distL="0" distR="0" wp14:anchorId="3DEC1CA2" wp14:editId="2613364A">
            <wp:extent cx="6217920" cy="3660430"/>
            <wp:effectExtent l="19050" t="19050" r="1143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7920" cy="3660430"/>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5803F1" w:rsidRDefault="005803F1" w:rsidP="00A56EDB">
      <w:pPr>
        <w:jc w:val="center"/>
      </w:pPr>
    </w:p>
    <w:p w:rsidR="005803F1" w:rsidRDefault="005803F1" w:rsidP="00B63E3D">
      <w:r>
        <w:t>(</w:t>
      </w:r>
      <w:r w:rsidR="00300B71">
        <w:t>Y</w:t>
      </w:r>
      <w:r>
        <w:t xml:space="preserve">ou can click </w:t>
      </w:r>
      <w:r w:rsidRPr="00510D88">
        <w:rPr>
          <w:b/>
        </w:rPr>
        <w:t>Back to Summary Report</w:t>
      </w:r>
      <w:r>
        <w:t xml:space="preserve"> in the Transaction Report to return to the earlier report.)</w:t>
      </w:r>
    </w:p>
    <w:p w:rsidR="007402A5" w:rsidRPr="00A46927" w:rsidRDefault="007402A5">
      <w:r w:rsidRPr="00A46927">
        <w:t xml:space="preserve">You can display the original transactions and analyze the numbers behind the numbers. </w:t>
      </w:r>
      <w:r w:rsidR="005803F1">
        <w:t xml:space="preserve">Once </w:t>
      </w:r>
      <w:r w:rsidR="00300B71">
        <w:t xml:space="preserve">you are </w:t>
      </w:r>
      <w:r w:rsidR="005803F1">
        <w:t>in a detail report</w:t>
      </w:r>
      <w:r w:rsidRPr="00A46927">
        <w:t xml:space="preserve">, hover over the transaction you would like to open. When the transaction turns blue like a hyperlink, click the transaction. </w:t>
      </w:r>
    </w:p>
    <w:p w:rsidR="00510D88" w:rsidRDefault="00510D88" w:rsidP="00696084">
      <w:pPr>
        <w:pStyle w:val="FigureSpacer"/>
      </w:pPr>
      <w:r>
        <w:rPr>
          <w:noProof/>
        </w:rPr>
        <w:drawing>
          <wp:inline distT="0" distB="0" distL="0" distR="0" wp14:anchorId="4A167AA4" wp14:editId="5B6BC389">
            <wp:extent cx="6309360" cy="2896174"/>
            <wp:effectExtent l="19050" t="19050" r="1524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9360" cy="2896174"/>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696084" w:rsidRDefault="00696084" w:rsidP="00696084">
      <w:r>
        <w:br w:type="page"/>
      </w:r>
    </w:p>
    <w:p w:rsidR="005803F1" w:rsidRDefault="005803F1" w:rsidP="00696084">
      <w:r w:rsidRPr="00A46927">
        <w:lastRenderedPageBreak/>
        <w:t xml:space="preserve">This opens the transaction in a new window so you can analyze, modify, </w:t>
      </w:r>
      <w:r>
        <w:t xml:space="preserve">delete </w:t>
      </w:r>
      <w:r w:rsidRPr="00A46927">
        <w:t>or notate.</w:t>
      </w:r>
    </w:p>
    <w:p w:rsidR="00B621DA" w:rsidRDefault="00B621DA" w:rsidP="00696084">
      <w:pPr>
        <w:pStyle w:val="FigureSpacer"/>
      </w:pPr>
      <w:r>
        <w:rPr>
          <w:noProof/>
        </w:rPr>
        <w:drawing>
          <wp:inline distT="0" distB="0" distL="0" distR="0" wp14:anchorId="5039566E" wp14:editId="42B596DF">
            <wp:extent cx="6309360" cy="3142787"/>
            <wp:effectExtent l="19050" t="19050" r="1524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3142787"/>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696084" w:rsidRDefault="00696084" w:rsidP="00696084"/>
    <w:p w:rsidR="00696084" w:rsidRDefault="00696084" w:rsidP="00696084">
      <w:pPr>
        <w:sectPr w:rsidR="00696084" w:rsidSect="00932C52">
          <w:headerReference w:type="default" r:id="rId29"/>
          <w:type w:val="continuous"/>
          <w:pgSz w:w="12240" w:h="15840"/>
          <w:pgMar w:top="1440" w:right="1080" w:bottom="1440" w:left="1080" w:header="720" w:footer="720" w:gutter="0"/>
          <w:cols w:space="720"/>
          <w:docGrid w:linePitch="360"/>
        </w:sectPr>
      </w:pPr>
    </w:p>
    <w:p w:rsidR="00696084" w:rsidRPr="00A46927" w:rsidRDefault="00696084" w:rsidP="00696084"/>
    <w:p w:rsidR="007402A5" w:rsidRPr="00A46927" w:rsidRDefault="007402A5" w:rsidP="002442BF">
      <w:pPr>
        <w:pStyle w:val="Heading1"/>
      </w:pPr>
      <w:bookmarkStart w:id="24" w:name="_Toc399759446"/>
      <w:bookmarkStart w:id="25" w:name="_Toc473662885"/>
      <w:r w:rsidRPr="00DA2BD6">
        <w:rPr>
          <w:rStyle w:val="Heading1TopicChar"/>
        </w:rPr>
        <w:lastRenderedPageBreak/>
        <w:t>Topic 2:</w:t>
      </w:r>
      <w:r w:rsidRPr="00A46927">
        <w:t xml:space="preserve"> Reporting Capabilities</w:t>
      </w:r>
      <w:bookmarkEnd w:id="24"/>
      <w:bookmarkEnd w:id="25"/>
    </w:p>
    <w:p w:rsidR="007402A5" w:rsidRPr="00A46927" w:rsidRDefault="00B91FD2" w:rsidP="00B63E3D">
      <w:r w:rsidRPr="00A46927">
        <w:t>The three versions of QuickBooks Online offer different levels of reporting capabilities</w:t>
      </w:r>
      <w:r w:rsidR="00D72B46">
        <w:t xml:space="preserve">. </w:t>
      </w:r>
    </w:p>
    <w:p w:rsidR="007402A5" w:rsidRPr="00A46927" w:rsidRDefault="007402A5" w:rsidP="002442BF">
      <w:pPr>
        <w:pStyle w:val="Heading2"/>
      </w:pPr>
      <w:bookmarkStart w:id="26" w:name="_Toc473662886"/>
      <w:r w:rsidRPr="00A46927">
        <w:t>QuickBooks Online Simple Start: 20+ Reports</w:t>
      </w:r>
      <w:bookmarkEnd w:id="26"/>
    </w:p>
    <w:p w:rsidR="007402A5" w:rsidRPr="00A46927" w:rsidRDefault="007402A5" w:rsidP="00B63E3D">
      <w:r w:rsidRPr="00A46927">
        <w:t xml:space="preserve">Simple Start, the most basic </w:t>
      </w:r>
      <w:r w:rsidR="00B91FD2">
        <w:t>subscription level</w:t>
      </w:r>
      <w:r w:rsidRPr="00A46927">
        <w:t>, allows for basic data entry to track your money in and money out as well as customer tracking and invoicing. The reports follow these same features and include basic financial and customer reports.</w:t>
      </w:r>
    </w:p>
    <w:p w:rsidR="007402A5" w:rsidRPr="00A46927" w:rsidRDefault="007402A5">
      <w:r w:rsidRPr="00A46927">
        <w:t xml:space="preserve">For QuickBooks Online Simple Start, here are some of the reports </w:t>
      </w:r>
      <w:r w:rsidR="00B91FD2">
        <w:t>available</w:t>
      </w:r>
      <w:r w:rsidRPr="00A4692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7402A5" w:rsidRPr="00A46927" w:rsidTr="007402A5">
        <w:tc>
          <w:tcPr>
            <w:tcW w:w="5148" w:type="dxa"/>
          </w:tcPr>
          <w:p w:rsidR="007402A5" w:rsidRPr="00A46927" w:rsidRDefault="007402A5" w:rsidP="002442BF">
            <w:pPr>
              <w:pStyle w:val="ListBullet"/>
            </w:pPr>
            <w:r w:rsidRPr="00A46927">
              <w:t xml:space="preserve">A/R Aging </w:t>
            </w:r>
          </w:p>
          <w:p w:rsidR="007402A5" w:rsidRPr="00A46927" w:rsidRDefault="007402A5" w:rsidP="002442BF">
            <w:pPr>
              <w:pStyle w:val="ListBullet"/>
            </w:pPr>
            <w:r w:rsidRPr="00A46927">
              <w:t xml:space="preserve">Account Listing </w:t>
            </w:r>
          </w:p>
          <w:p w:rsidR="007402A5" w:rsidRPr="00A46927" w:rsidRDefault="007402A5" w:rsidP="002442BF">
            <w:pPr>
              <w:pStyle w:val="ListBullet"/>
            </w:pPr>
            <w:r w:rsidRPr="00A46927">
              <w:t xml:space="preserve">Balance Sheet </w:t>
            </w:r>
          </w:p>
          <w:p w:rsidR="007402A5" w:rsidRPr="00A46927" w:rsidRDefault="007402A5" w:rsidP="002442BF">
            <w:pPr>
              <w:pStyle w:val="ListBullet"/>
            </w:pPr>
            <w:r w:rsidRPr="00A46927">
              <w:t xml:space="preserve">Check Detail </w:t>
            </w:r>
          </w:p>
          <w:p w:rsidR="007402A5" w:rsidRPr="00A46927" w:rsidRDefault="007402A5" w:rsidP="002442BF">
            <w:pPr>
              <w:pStyle w:val="ListBullet"/>
            </w:pPr>
            <w:r w:rsidRPr="00A46927">
              <w:t xml:space="preserve">Collections Report </w:t>
            </w:r>
          </w:p>
          <w:p w:rsidR="007402A5" w:rsidRPr="00A46927" w:rsidRDefault="007402A5" w:rsidP="002442BF">
            <w:pPr>
              <w:pStyle w:val="ListBullet"/>
            </w:pPr>
            <w:r w:rsidRPr="00A46927">
              <w:t xml:space="preserve">Customer Balance Summary </w:t>
            </w:r>
          </w:p>
          <w:p w:rsidR="007402A5" w:rsidRPr="00A46927" w:rsidRDefault="007402A5" w:rsidP="002442BF">
            <w:pPr>
              <w:pStyle w:val="ListBullet"/>
            </w:pPr>
            <w:r w:rsidRPr="00A46927">
              <w:t>Memorized Reports</w:t>
            </w:r>
          </w:p>
        </w:tc>
        <w:tc>
          <w:tcPr>
            <w:tcW w:w="5148" w:type="dxa"/>
          </w:tcPr>
          <w:p w:rsidR="007402A5" w:rsidRPr="00A46927" w:rsidRDefault="007402A5" w:rsidP="002442BF">
            <w:pPr>
              <w:pStyle w:val="ListBullet"/>
            </w:pPr>
            <w:r w:rsidRPr="00A46927">
              <w:t xml:space="preserve">Taxable Sales </w:t>
            </w:r>
          </w:p>
          <w:p w:rsidR="007402A5" w:rsidRPr="00A46927" w:rsidRDefault="007402A5" w:rsidP="002442BF">
            <w:pPr>
              <w:pStyle w:val="ListBullet"/>
            </w:pPr>
            <w:r w:rsidRPr="00A46927">
              <w:t xml:space="preserve">Transaction List by Date </w:t>
            </w:r>
          </w:p>
          <w:p w:rsidR="007402A5" w:rsidRPr="00A46927" w:rsidRDefault="00B07B00" w:rsidP="002442BF">
            <w:pPr>
              <w:pStyle w:val="ListBullet"/>
            </w:pPr>
            <w:r>
              <w:t>Profit and Loss</w:t>
            </w:r>
            <w:r w:rsidR="007402A5" w:rsidRPr="00A46927">
              <w:t xml:space="preserve"> </w:t>
            </w:r>
          </w:p>
          <w:p w:rsidR="007402A5" w:rsidRPr="00A46927" w:rsidRDefault="007402A5" w:rsidP="002442BF">
            <w:pPr>
              <w:pStyle w:val="ListBullet"/>
            </w:pPr>
            <w:r w:rsidRPr="00A46927">
              <w:t xml:space="preserve">Reconcile Reports </w:t>
            </w:r>
          </w:p>
          <w:p w:rsidR="007402A5" w:rsidRPr="00A46927" w:rsidRDefault="007402A5" w:rsidP="002442BF">
            <w:pPr>
              <w:pStyle w:val="ListBullet"/>
            </w:pPr>
            <w:r w:rsidRPr="00A46927">
              <w:t xml:space="preserve">Sales by Customer </w:t>
            </w:r>
          </w:p>
          <w:p w:rsidR="007402A5" w:rsidRPr="00A46927" w:rsidRDefault="007402A5" w:rsidP="002442BF">
            <w:pPr>
              <w:pStyle w:val="ListBullet"/>
            </w:pPr>
            <w:r w:rsidRPr="00A46927">
              <w:t xml:space="preserve">Sales by Product/Service </w:t>
            </w:r>
          </w:p>
          <w:p w:rsidR="007402A5" w:rsidRPr="00A46927" w:rsidRDefault="007402A5" w:rsidP="002442BF">
            <w:pPr>
              <w:pStyle w:val="ListBullet"/>
            </w:pPr>
            <w:r w:rsidRPr="00A46927">
              <w:t xml:space="preserve">Statement of Cash Flows </w:t>
            </w:r>
          </w:p>
        </w:tc>
      </w:tr>
    </w:tbl>
    <w:p w:rsidR="007402A5" w:rsidRPr="00A46927" w:rsidRDefault="007402A5" w:rsidP="007402A5"/>
    <w:p w:rsidR="007402A5" w:rsidRPr="00A46927" w:rsidRDefault="007402A5" w:rsidP="007402A5">
      <w:r w:rsidRPr="00A46927">
        <w:br w:type="page"/>
      </w:r>
    </w:p>
    <w:p w:rsidR="007402A5" w:rsidRPr="00A46927" w:rsidRDefault="007402A5" w:rsidP="002442BF">
      <w:pPr>
        <w:pStyle w:val="Heading2"/>
      </w:pPr>
      <w:bookmarkStart w:id="27" w:name="_Toc473662887"/>
      <w:r w:rsidRPr="00A46927">
        <w:lastRenderedPageBreak/>
        <w:t>QuickBooks Online Essentials: 40+ Reports</w:t>
      </w:r>
      <w:bookmarkEnd w:id="27"/>
    </w:p>
    <w:p w:rsidR="007402A5" w:rsidRPr="00A46927" w:rsidRDefault="005D11BA" w:rsidP="00B63E3D">
      <w:r>
        <w:t xml:space="preserve">In </w:t>
      </w:r>
      <w:r w:rsidR="007402A5" w:rsidRPr="00A46927">
        <w:t>QuickBooks Online</w:t>
      </w:r>
      <w:r>
        <w:t xml:space="preserve"> </w:t>
      </w:r>
      <w:r w:rsidR="00B91FD2">
        <w:t>Essentials, you can</w:t>
      </w:r>
      <w:r w:rsidR="007402A5" w:rsidRPr="00A46927">
        <w:t xml:space="preserve"> run</w:t>
      </w:r>
      <w:r w:rsidR="00B91FD2">
        <w:t xml:space="preserve"> </w:t>
      </w:r>
      <w:r w:rsidR="007402A5" w:rsidRPr="00A46927">
        <w:t>vendor reports, product reports and have more insight into the company’s financial results. The number of reports doubles so you can run all the reports accessible in Simple Start as well as the A/P Aging, the Product/Services List, and the Company Snapshot and Scorecard.</w:t>
      </w:r>
    </w:p>
    <w:p w:rsidR="007402A5" w:rsidRPr="00A46927" w:rsidRDefault="007402A5">
      <w:r w:rsidRPr="00A46927">
        <w:t>For QuickBooks Online Essentials, you have access to all of the Simple Start reports as well as additional insight through reports</w:t>
      </w:r>
      <w:r w:rsidR="00945DEA">
        <w:t xml:space="preserve"> such as these</w:t>
      </w:r>
      <w:r w:rsidRPr="00A4692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7402A5" w:rsidRPr="00A46927" w:rsidTr="007402A5">
        <w:tc>
          <w:tcPr>
            <w:tcW w:w="5148" w:type="dxa"/>
          </w:tcPr>
          <w:p w:rsidR="007402A5" w:rsidRPr="00A46927" w:rsidRDefault="007402A5" w:rsidP="002442BF">
            <w:pPr>
              <w:pStyle w:val="ListBullet"/>
            </w:pPr>
            <w:r w:rsidRPr="00A46927">
              <w:t xml:space="preserve">A/P Aging </w:t>
            </w:r>
          </w:p>
          <w:p w:rsidR="007402A5" w:rsidRPr="00A46927" w:rsidRDefault="007402A5" w:rsidP="002442BF">
            <w:pPr>
              <w:pStyle w:val="ListBullet"/>
            </w:pPr>
            <w:r w:rsidRPr="00A46927">
              <w:t>Bill Payment List</w:t>
            </w:r>
          </w:p>
          <w:p w:rsidR="007402A5" w:rsidRPr="00A46927" w:rsidRDefault="007402A5" w:rsidP="002442BF">
            <w:pPr>
              <w:pStyle w:val="ListBullet"/>
            </w:pPr>
            <w:r w:rsidRPr="00A46927">
              <w:t>Company Snapshot</w:t>
            </w:r>
          </w:p>
          <w:p w:rsidR="007402A5" w:rsidRPr="00A46927" w:rsidRDefault="007402A5" w:rsidP="002442BF">
            <w:pPr>
              <w:pStyle w:val="ListBullet"/>
            </w:pPr>
            <w:r w:rsidRPr="00A46927">
              <w:t>Company Scorecard</w:t>
            </w:r>
          </w:p>
          <w:p w:rsidR="007402A5" w:rsidRPr="00A46927" w:rsidRDefault="007402A5" w:rsidP="002442BF">
            <w:pPr>
              <w:pStyle w:val="ListBullet"/>
            </w:pPr>
            <w:r w:rsidRPr="00A46927">
              <w:t>Customer Balance Detail</w:t>
            </w:r>
          </w:p>
          <w:p w:rsidR="007402A5" w:rsidRPr="00A46927" w:rsidRDefault="007402A5" w:rsidP="002442BF">
            <w:pPr>
              <w:pStyle w:val="ListBullet"/>
            </w:pPr>
            <w:r w:rsidRPr="00A46927">
              <w:t>Expenses by Vendor</w:t>
            </w:r>
          </w:p>
          <w:p w:rsidR="007402A5" w:rsidRDefault="007402A5" w:rsidP="002442BF">
            <w:pPr>
              <w:pStyle w:val="ListBullet"/>
            </w:pPr>
            <w:r w:rsidRPr="00A46927">
              <w:t>Income by Customer Summary</w:t>
            </w:r>
          </w:p>
          <w:p w:rsidR="005D11BA" w:rsidRPr="00A46927" w:rsidRDefault="00945DEA" w:rsidP="00B63E3D">
            <w:pPr>
              <w:pStyle w:val="ListBullet"/>
            </w:pPr>
            <w:r>
              <w:t>Exchange Gain &amp; Loss</w:t>
            </w:r>
            <w:r w:rsidR="005D11BA">
              <w:t xml:space="preserve"> Reports</w:t>
            </w:r>
          </w:p>
        </w:tc>
        <w:tc>
          <w:tcPr>
            <w:tcW w:w="5148" w:type="dxa"/>
          </w:tcPr>
          <w:p w:rsidR="007402A5" w:rsidRPr="00A46927" w:rsidRDefault="007402A5" w:rsidP="002442BF">
            <w:pPr>
              <w:pStyle w:val="ListBullet"/>
            </w:pPr>
            <w:r w:rsidRPr="00A46927">
              <w:t>Payroll Summary by Employee</w:t>
            </w:r>
          </w:p>
          <w:p w:rsidR="007402A5" w:rsidRPr="00A46927" w:rsidRDefault="007402A5" w:rsidP="002442BF">
            <w:pPr>
              <w:pStyle w:val="ListBullet"/>
            </w:pPr>
            <w:r w:rsidRPr="00A46927">
              <w:t>Product / Service List</w:t>
            </w:r>
          </w:p>
          <w:p w:rsidR="007402A5" w:rsidRPr="00A46927" w:rsidRDefault="00B07B00" w:rsidP="002442BF">
            <w:pPr>
              <w:pStyle w:val="ListBullet"/>
            </w:pPr>
            <w:r>
              <w:t>Profit and Loss</w:t>
            </w:r>
            <w:r w:rsidR="007402A5" w:rsidRPr="00A46927">
              <w:t xml:space="preserve"> Detail</w:t>
            </w:r>
          </w:p>
          <w:p w:rsidR="007402A5" w:rsidRPr="00A46927" w:rsidRDefault="007402A5" w:rsidP="002442BF">
            <w:pPr>
              <w:pStyle w:val="ListBullet"/>
            </w:pPr>
            <w:r w:rsidRPr="00A46927">
              <w:t>Terms Listing</w:t>
            </w:r>
          </w:p>
          <w:p w:rsidR="007402A5" w:rsidRPr="00A46927" w:rsidRDefault="007402A5" w:rsidP="002442BF">
            <w:pPr>
              <w:pStyle w:val="ListBullet"/>
            </w:pPr>
            <w:r w:rsidRPr="00A46927">
              <w:t>Unbilled Charges</w:t>
            </w:r>
          </w:p>
          <w:p w:rsidR="007402A5" w:rsidRPr="00A46927" w:rsidRDefault="007402A5" w:rsidP="002442BF">
            <w:pPr>
              <w:pStyle w:val="ListBullet"/>
            </w:pPr>
            <w:r w:rsidRPr="00A46927">
              <w:t>Unpaid Bills</w:t>
            </w:r>
          </w:p>
          <w:p w:rsidR="005D11BA" w:rsidRDefault="007402A5" w:rsidP="002442BF">
            <w:pPr>
              <w:pStyle w:val="ListBullet"/>
            </w:pPr>
            <w:r w:rsidRPr="00A46927">
              <w:t>Vendor Balance</w:t>
            </w:r>
          </w:p>
          <w:p w:rsidR="007402A5" w:rsidRPr="00A46927" w:rsidRDefault="007402A5" w:rsidP="00A56EDB">
            <w:pPr>
              <w:pStyle w:val="ListBullet"/>
              <w:numPr>
                <w:ilvl w:val="0"/>
                <w:numId w:val="0"/>
              </w:numPr>
              <w:ind w:left="360"/>
            </w:pPr>
            <w:r w:rsidRPr="00A46927">
              <w:t xml:space="preserve"> </w:t>
            </w:r>
          </w:p>
        </w:tc>
      </w:tr>
    </w:tbl>
    <w:p w:rsidR="00DA2BD6" w:rsidRDefault="00DA2BD6" w:rsidP="002442BF">
      <w:pPr>
        <w:pStyle w:val="Heading2"/>
      </w:pPr>
      <w:r>
        <w:br w:type="page"/>
      </w:r>
    </w:p>
    <w:p w:rsidR="007402A5" w:rsidRPr="00A46927" w:rsidRDefault="007402A5" w:rsidP="002442BF">
      <w:pPr>
        <w:pStyle w:val="Heading2"/>
      </w:pPr>
      <w:bookmarkStart w:id="28" w:name="_Toc473662888"/>
      <w:r w:rsidRPr="00A46927">
        <w:lastRenderedPageBreak/>
        <w:t>QuickBooks Online Plus: 65+ Reports</w:t>
      </w:r>
      <w:bookmarkEnd w:id="28"/>
    </w:p>
    <w:p w:rsidR="007402A5" w:rsidRPr="00A46927" w:rsidRDefault="007402A5" w:rsidP="007402A5">
      <w:r w:rsidRPr="00A46927">
        <w:t>QuickBooks Online Plus opens all th</w:t>
      </w:r>
      <w:r w:rsidR="00C22C67">
        <w:t>e features of QuickBooks Online</w:t>
      </w:r>
      <w:r w:rsidRPr="00A46927">
        <w:t xml:space="preserve"> and even more comparison reports for company financials, location and class reports, purchasing</w:t>
      </w:r>
      <w:r w:rsidR="00C22C67">
        <w:t xml:space="preserve"> and inventory, time activities</w:t>
      </w:r>
      <w:r w:rsidRPr="00A46927">
        <w:t xml:space="preserve"> and more. </w:t>
      </w:r>
      <w:r w:rsidR="00C22C67">
        <w:t>With QuickBooks Online Plus</w:t>
      </w:r>
      <w:r w:rsidRPr="00A46927">
        <w:t xml:space="preserve"> you have access to all of the Simple Start and Essentials reports as well as more comparison and management reports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7402A5" w:rsidRPr="00A46927" w:rsidTr="007402A5">
        <w:tc>
          <w:tcPr>
            <w:tcW w:w="5148" w:type="dxa"/>
          </w:tcPr>
          <w:p w:rsidR="007402A5" w:rsidRPr="00A46927" w:rsidRDefault="007402A5" w:rsidP="002442BF">
            <w:pPr>
              <w:pStyle w:val="ListBullet"/>
            </w:pPr>
            <w:r w:rsidRPr="00A46927">
              <w:t>Budget Overview</w:t>
            </w:r>
          </w:p>
          <w:p w:rsidR="007402A5" w:rsidRPr="00A46927" w:rsidRDefault="007402A5" w:rsidP="002442BF">
            <w:pPr>
              <w:pStyle w:val="ListBullet"/>
            </w:pPr>
            <w:r w:rsidRPr="00A46927">
              <w:t>Budget vs. Actuals</w:t>
            </w:r>
          </w:p>
          <w:p w:rsidR="007402A5" w:rsidRPr="00A46927" w:rsidRDefault="007402A5" w:rsidP="002442BF">
            <w:pPr>
              <w:pStyle w:val="ListBullet"/>
            </w:pPr>
            <w:r w:rsidRPr="00A46927">
              <w:t>Class Listing</w:t>
            </w:r>
          </w:p>
          <w:p w:rsidR="007402A5" w:rsidRPr="00A46927" w:rsidRDefault="00B07B00" w:rsidP="002442BF">
            <w:pPr>
              <w:pStyle w:val="ListBullet"/>
            </w:pPr>
            <w:r>
              <w:t>Profit and Loss</w:t>
            </w:r>
            <w:r w:rsidR="007402A5" w:rsidRPr="00A46927">
              <w:t xml:space="preserve"> by Class</w:t>
            </w:r>
          </w:p>
          <w:p w:rsidR="007402A5" w:rsidRPr="00A46927" w:rsidRDefault="00B07B00" w:rsidP="002442BF">
            <w:pPr>
              <w:pStyle w:val="ListBullet"/>
            </w:pPr>
            <w:r>
              <w:t>Profit and Loss</w:t>
            </w:r>
            <w:r w:rsidR="007402A5" w:rsidRPr="00A46927">
              <w:t xml:space="preserve"> by Location</w:t>
            </w:r>
          </w:p>
          <w:p w:rsidR="007402A5" w:rsidRPr="00A46927" w:rsidRDefault="007402A5" w:rsidP="002442BF">
            <w:pPr>
              <w:pStyle w:val="ListBullet"/>
            </w:pPr>
            <w:r w:rsidRPr="00A46927">
              <w:t>Open Purchase Orders</w:t>
            </w:r>
          </w:p>
        </w:tc>
        <w:tc>
          <w:tcPr>
            <w:tcW w:w="5148" w:type="dxa"/>
          </w:tcPr>
          <w:p w:rsidR="007402A5" w:rsidRPr="00A46927" w:rsidRDefault="007402A5" w:rsidP="002442BF">
            <w:pPr>
              <w:pStyle w:val="ListBullet"/>
            </w:pPr>
            <w:r w:rsidRPr="00A46927">
              <w:t>Purchases by Product / Service</w:t>
            </w:r>
          </w:p>
          <w:p w:rsidR="007402A5" w:rsidRPr="00A46927" w:rsidRDefault="007402A5" w:rsidP="002442BF">
            <w:pPr>
              <w:pStyle w:val="ListBullet"/>
            </w:pPr>
            <w:r w:rsidRPr="00A46927">
              <w:t>Purchases by Location or Class</w:t>
            </w:r>
          </w:p>
          <w:p w:rsidR="007402A5" w:rsidRPr="00A46927" w:rsidRDefault="007402A5" w:rsidP="002442BF">
            <w:pPr>
              <w:pStyle w:val="ListBullet"/>
            </w:pPr>
            <w:r w:rsidRPr="00A46927">
              <w:t>Sales by Location or Class</w:t>
            </w:r>
          </w:p>
          <w:p w:rsidR="007402A5" w:rsidRPr="00A46927" w:rsidRDefault="007402A5" w:rsidP="002442BF">
            <w:pPr>
              <w:pStyle w:val="ListBullet"/>
            </w:pPr>
            <w:r w:rsidRPr="00A46927">
              <w:t>Time Activities by Customer</w:t>
            </w:r>
          </w:p>
          <w:p w:rsidR="007402A5" w:rsidRPr="00A46927" w:rsidRDefault="007402A5" w:rsidP="002442BF">
            <w:pPr>
              <w:pStyle w:val="ListBullet"/>
            </w:pPr>
            <w:r w:rsidRPr="00A46927">
              <w:t>Time Activities by Employee</w:t>
            </w:r>
          </w:p>
          <w:p w:rsidR="007402A5" w:rsidRPr="00A46927" w:rsidRDefault="007402A5" w:rsidP="002442BF">
            <w:pPr>
              <w:pStyle w:val="ListBullet"/>
            </w:pPr>
            <w:r w:rsidRPr="00A46927">
              <w:t xml:space="preserve">Transaction Detail by Account </w:t>
            </w:r>
          </w:p>
        </w:tc>
      </w:tr>
    </w:tbl>
    <w:p w:rsidR="007402A5" w:rsidRDefault="007402A5" w:rsidP="00696084">
      <w:pPr>
        <w:pStyle w:val="NoteHeading"/>
      </w:pPr>
      <w:r w:rsidRPr="002442BF">
        <w:rPr>
          <w:rStyle w:val="Notechar"/>
        </w:rPr>
        <w:t>Note</w:t>
      </w:r>
      <w:r w:rsidRPr="001E4CB2">
        <w:rPr>
          <w:rStyle w:val="Notechar"/>
        </w:rPr>
        <w:t>:</w:t>
      </w:r>
      <w:r w:rsidRPr="00A46927">
        <w:t xml:space="preserve"> The reports </w:t>
      </w:r>
      <w:r w:rsidRPr="00696084">
        <w:t>available</w:t>
      </w:r>
      <w:r w:rsidRPr="00A46927">
        <w:t xml:space="preserve"> in your company file depend on the features you are using. For example, if you’re using Class Tracking, then in the Report Center you’ll see </w:t>
      </w:r>
      <w:r w:rsidR="00B07B00">
        <w:t>Profit and Loss</w:t>
      </w:r>
      <w:r w:rsidRPr="00A46927">
        <w:t xml:space="preserve"> by Class, Sales by Class Summary, and Sales by Class Detail in the Business Overview and Review Sales report groups.</w:t>
      </w:r>
      <w:r w:rsidR="005D11BA">
        <w:t xml:space="preserve"> Another example is if you have not turned on multiple currencies, you will not see reports related to currencies such as Unrealized Gains &amp; Losses.</w:t>
      </w:r>
    </w:p>
    <w:p w:rsidR="007402A5" w:rsidRPr="00A46927" w:rsidRDefault="007402A5" w:rsidP="005E7FBF">
      <w:pPr>
        <w:spacing w:before="360"/>
      </w:pPr>
      <w:r w:rsidRPr="00A46927">
        <w:t xml:space="preserve">To compare the different versions of QuickBooks Online, visit </w:t>
      </w:r>
      <w:hyperlink r:id="rId30" w:history="1">
        <w:r w:rsidRPr="00A46927">
          <w:rPr>
            <w:rStyle w:val="Hyperlink"/>
          </w:rPr>
          <w:t>www.quickbooks.intuit.com/online/compare</w:t>
        </w:r>
      </w:hyperlink>
      <w:r w:rsidRPr="00A46927">
        <w:t xml:space="preserve">. This is a great link to have bookmarked </w:t>
      </w:r>
      <w:r w:rsidR="00300B71">
        <w:t>to</w:t>
      </w:r>
      <w:r w:rsidRPr="00A46927">
        <w:t xml:space="preserve"> make quick product selections and offer</w:t>
      </w:r>
      <w:r w:rsidR="00300B71">
        <w:t>s</w:t>
      </w:r>
      <w:r w:rsidRPr="00A46927">
        <w:t xml:space="preserve"> all the pertinent details to clients when they are deciding on an accounting solution.</w:t>
      </w:r>
    </w:p>
    <w:p w:rsidR="00DA2BD6" w:rsidRPr="00DA2BD6" w:rsidRDefault="00DA2BD6" w:rsidP="00DA2BD6">
      <w:bookmarkStart w:id="29" w:name="_Toc399759447"/>
      <w:r>
        <w:br w:type="page"/>
      </w:r>
    </w:p>
    <w:p w:rsidR="007402A5" w:rsidRPr="00A46927" w:rsidRDefault="007402A5" w:rsidP="005B659D">
      <w:pPr>
        <w:pStyle w:val="Heading2"/>
      </w:pPr>
      <w:bookmarkStart w:id="30" w:name="_Toc473662889"/>
      <w:r w:rsidRPr="00A46927">
        <w:lastRenderedPageBreak/>
        <w:t>Common Report Settings</w:t>
      </w:r>
      <w:bookmarkEnd w:id="29"/>
      <w:bookmarkEnd w:id="30"/>
    </w:p>
    <w:bookmarkEnd w:id="22"/>
    <w:p w:rsidR="007402A5" w:rsidRPr="00A46927" w:rsidRDefault="007402A5" w:rsidP="007402A5">
      <w:r w:rsidRPr="00A46927">
        <w:t xml:space="preserve">To access the report settings and customizations, open a report and click the </w:t>
      </w:r>
      <w:r w:rsidRPr="005B659D">
        <w:rPr>
          <w:rStyle w:val="Bold"/>
        </w:rPr>
        <w:t>Customize</w:t>
      </w:r>
      <w:r w:rsidRPr="00A46927">
        <w:t xml:space="preserve"> button. The </w:t>
      </w:r>
      <w:r w:rsidR="00CE552D">
        <w:t>common</w:t>
      </w:r>
      <w:r w:rsidRPr="00A46927">
        <w:t xml:space="preserve"> report settings include</w:t>
      </w:r>
      <w:r w:rsidR="005D11BA">
        <w:t xml:space="preserve"> but are not limited to the following</w:t>
      </w:r>
      <w:r w:rsidRPr="00A46927">
        <w:t>:</w:t>
      </w:r>
    </w:p>
    <w:p w:rsidR="007402A5" w:rsidRDefault="007402A5" w:rsidP="005B659D">
      <w:pPr>
        <w:pStyle w:val="ListBullet"/>
      </w:pPr>
      <w:r w:rsidRPr="00454DCE">
        <w:rPr>
          <w:rStyle w:val="Bold"/>
        </w:rPr>
        <w:t>Accounting Method</w:t>
      </w:r>
      <w:r w:rsidR="004F7CC7">
        <w:t xml:space="preserve"> </w:t>
      </w:r>
      <w:r w:rsidR="00696084" w:rsidRPr="001C5E8A">
        <w:rPr>
          <w:rFonts w:cs="HelveticaNeueLT W1G 45 Lt"/>
          <w:szCs w:val="20"/>
        </w:rPr>
        <w:t>–</w:t>
      </w:r>
      <w:r w:rsidRPr="00A46927">
        <w:t xml:space="preserve"> Cash or </w:t>
      </w:r>
      <w:r w:rsidR="00300B71">
        <w:t>a</w:t>
      </w:r>
      <w:r w:rsidRPr="00A46927">
        <w:t>ccrual</w:t>
      </w:r>
      <w:r w:rsidR="00300B71">
        <w:t>;</w:t>
      </w:r>
      <w:r w:rsidRPr="00A46927">
        <w:t xml:space="preserve"> found under </w:t>
      </w:r>
      <w:r w:rsidRPr="00BF6B31">
        <w:t>General</w:t>
      </w:r>
      <w:r w:rsidRPr="00300B71">
        <w:t xml:space="preserve"> </w:t>
      </w:r>
      <w:r w:rsidRPr="00A46927">
        <w:t>settings</w:t>
      </w:r>
    </w:p>
    <w:p w:rsidR="000F3A24" w:rsidRPr="00A46927" w:rsidRDefault="000F3A24" w:rsidP="000F3A24">
      <w:pPr>
        <w:pStyle w:val="ListBullet"/>
      </w:pPr>
      <w:r w:rsidRPr="00454DCE">
        <w:rPr>
          <w:rStyle w:val="Bold"/>
        </w:rPr>
        <w:t>Number</w:t>
      </w:r>
      <w:r>
        <w:rPr>
          <w:rStyle w:val="Bold"/>
        </w:rPr>
        <w:t xml:space="preserve"> format</w:t>
      </w:r>
      <w:r w:rsidRPr="00A46927">
        <w:t xml:space="preserve"> </w:t>
      </w:r>
      <w:r>
        <w:t>– These s</w:t>
      </w:r>
      <w:r w:rsidRPr="00A46927">
        <w:t xml:space="preserve">ettings </w:t>
      </w:r>
      <w:r>
        <w:t>offer</w:t>
      </w:r>
      <w:r w:rsidRPr="00A46927">
        <w:t xml:space="preserve"> </w:t>
      </w:r>
      <w:r>
        <w:t>options</w:t>
      </w:r>
      <w:r w:rsidRPr="00A46927">
        <w:t xml:space="preserve"> </w:t>
      </w:r>
      <w:r>
        <w:t xml:space="preserve">for displaying negative numbers, large numbers or can </w:t>
      </w:r>
      <w:r w:rsidRPr="00A46927">
        <w:t>exclude zero balances</w:t>
      </w:r>
      <w:r w:rsidR="00300B71">
        <w:t>;</w:t>
      </w:r>
      <w:r>
        <w:t xml:space="preserve"> found under </w:t>
      </w:r>
      <w:r w:rsidRPr="00BF6B31">
        <w:t>General</w:t>
      </w:r>
      <w:r>
        <w:t xml:space="preserve"> settings</w:t>
      </w:r>
    </w:p>
    <w:p w:rsidR="007402A5" w:rsidRPr="00A46927" w:rsidRDefault="007402A5" w:rsidP="00B63E3D">
      <w:pPr>
        <w:pStyle w:val="ListBullet"/>
      </w:pPr>
      <w:r w:rsidRPr="00454DCE">
        <w:rPr>
          <w:rStyle w:val="Bold"/>
        </w:rPr>
        <w:t>Row</w:t>
      </w:r>
      <w:r w:rsidR="00454DCE">
        <w:rPr>
          <w:rStyle w:val="Bold"/>
        </w:rPr>
        <w:t>s</w:t>
      </w:r>
      <w:r w:rsidR="00D73A61">
        <w:rPr>
          <w:rStyle w:val="Bold"/>
        </w:rPr>
        <w:t>/</w:t>
      </w:r>
      <w:r w:rsidRPr="00454DCE">
        <w:rPr>
          <w:rStyle w:val="Bold"/>
        </w:rPr>
        <w:t>Column</w:t>
      </w:r>
      <w:r w:rsidR="00454DCE">
        <w:rPr>
          <w:rStyle w:val="Bold"/>
        </w:rPr>
        <w:t>s</w:t>
      </w:r>
      <w:r w:rsidRPr="00A46927">
        <w:t xml:space="preserve"> </w:t>
      </w:r>
      <w:r w:rsidR="00696084" w:rsidRPr="001C5E8A">
        <w:rPr>
          <w:rFonts w:cs="HelveticaNeueLT W1G 45 Lt"/>
          <w:szCs w:val="20"/>
        </w:rPr>
        <w:t>–</w:t>
      </w:r>
      <w:r w:rsidR="005D11BA">
        <w:t xml:space="preserve"> These </w:t>
      </w:r>
      <w:r w:rsidRPr="00A46927">
        <w:t xml:space="preserve">settings </w:t>
      </w:r>
      <w:r w:rsidR="00454DCE">
        <w:t>can</w:t>
      </w:r>
      <w:r w:rsidRPr="00A46927">
        <w:t xml:space="preserve"> hide </w:t>
      </w:r>
      <w:r w:rsidR="00B61D1E">
        <w:t>or</w:t>
      </w:r>
      <w:r w:rsidR="00B61D1E" w:rsidRPr="00A46927">
        <w:t xml:space="preserve"> </w:t>
      </w:r>
      <w:r w:rsidRPr="00A46927">
        <w:t xml:space="preserve">add columns by clicking the </w:t>
      </w:r>
      <w:r w:rsidR="009D6DF7">
        <w:rPr>
          <w:rStyle w:val="Bold"/>
        </w:rPr>
        <w:t>Rows/</w:t>
      </w:r>
      <w:r w:rsidRPr="005B659D">
        <w:rPr>
          <w:rStyle w:val="Bold"/>
        </w:rPr>
        <w:t>Columns</w:t>
      </w:r>
      <w:r w:rsidRPr="00A46927">
        <w:t xml:space="preserve"> button</w:t>
      </w:r>
      <w:r w:rsidR="00B61D1E">
        <w:t>, if it is visible, depending on the report being customized</w:t>
      </w:r>
      <w:r w:rsidRPr="00A46927">
        <w:t xml:space="preserve">. </w:t>
      </w:r>
      <w:r w:rsidR="00B61D1E" w:rsidRPr="00A46927">
        <w:t>This can shorten the width of a report and make printing easier</w:t>
      </w:r>
      <w:r w:rsidR="00B61D1E">
        <w:t xml:space="preserve">. (Instead of </w:t>
      </w:r>
      <w:r w:rsidR="00B61D1E" w:rsidRPr="00580B44">
        <w:t>Change Columns</w:t>
      </w:r>
      <w:r w:rsidR="00B61D1E">
        <w:t>, in certain reports such as a Profit and Loss, you will see a Columns drop-down menu that allows you to select one total col</w:t>
      </w:r>
      <w:r w:rsidR="000F3A24">
        <w:t>umn or multiple columns by time</w:t>
      </w:r>
      <w:r w:rsidR="00B61D1E">
        <w:t xml:space="preserve">frame such as by month or year.) </w:t>
      </w:r>
    </w:p>
    <w:p w:rsidR="007402A5" w:rsidRPr="00A46927" w:rsidRDefault="000F3A24" w:rsidP="005B659D">
      <w:pPr>
        <w:pStyle w:val="ListBullet"/>
      </w:pPr>
      <w:r>
        <w:rPr>
          <w:rStyle w:val="Bold"/>
        </w:rPr>
        <w:t>Filter</w:t>
      </w:r>
      <w:r w:rsidR="007402A5" w:rsidRPr="00A46927">
        <w:t xml:space="preserve"> </w:t>
      </w:r>
      <w:r w:rsidR="00696084" w:rsidRPr="001C5E8A">
        <w:rPr>
          <w:rFonts w:cs="HelveticaNeueLT W1G 45 Lt"/>
          <w:szCs w:val="20"/>
        </w:rPr>
        <w:t>–</w:t>
      </w:r>
      <w:r w:rsidR="00696084">
        <w:rPr>
          <w:rFonts w:cs="HelveticaNeueLT W1G 45 Lt"/>
          <w:szCs w:val="20"/>
        </w:rPr>
        <w:t xml:space="preserve"> </w:t>
      </w:r>
      <w:r w:rsidR="00B61D1E">
        <w:t xml:space="preserve">These </w:t>
      </w:r>
      <w:r w:rsidR="007402A5" w:rsidRPr="00A46927">
        <w:t>options are more complex</w:t>
      </w:r>
      <w:r w:rsidR="005B659D">
        <w:t>;</w:t>
      </w:r>
      <w:r w:rsidR="007402A5" w:rsidRPr="00A46927">
        <w:t xml:space="preserve"> we will look </w:t>
      </w:r>
      <w:r w:rsidR="005B659D">
        <w:t>at those more in the next topic</w:t>
      </w:r>
    </w:p>
    <w:p w:rsidR="007402A5" w:rsidRPr="00A46927" w:rsidRDefault="007402A5" w:rsidP="005B659D">
      <w:pPr>
        <w:pStyle w:val="ListBullet"/>
      </w:pPr>
      <w:r w:rsidRPr="00454DCE">
        <w:rPr>
          <w:rStyle w:val="Bold"/>
        </w:rPr>
        <w:t>Header / Footer</w:t>
      </w:r>
      <w:r w:rsidR="009E06A2">
        <w:rPr>
          <w:rStyle w:val="Bold"/>
        </w:rPr>
        <w:t xml:space="preserve"> </w:t>
      </w:r>
      <w:r w:rsidR="009E06A2" w:rsidRPr="001C5E8A">
        <w:rPr>
          <w:rFonts w:cs="HelveticaNeueLT W1G 45 Lt"/>
          <w:szCs w:val="20"/>
        </w:rPr>
        <w:t>–</w:t>
      </w:r>
      <w:r w:rsidR="009E06A2">
        <w:rPr>
          <w:rFonts w:cs="HelveticaNeueLT W1G 45 Lt"/>
          <w:szCs w:val="20"/>
        </w:rPr>
        <w:t xml:space="preserve"> For</w:t>
      </w:r>
      <w:r w:rsidRPr="00A46927">
        <w:t xml:space="preserve"> text and alignment</w:t>
      </w:r>
    </w:p>
    <w:p w:rsidR="000F3A24" w:rsidRPr="00A46927" w:rsidRDefault="000F3A24" w:rsidP="005B659D">
      <w:pPr>
        <w:pStyle w:val="FigureSpacer"/>
      </w:pPr>
      <w:r>
        <w:rPr>
          <w:noProof/>
        </w:rPr>
        <w:drawing>
          <wp:inline distT="0" distB="0" distL="0" distR="0" wp14:anchorId="4B69CBD7" wp14:editId="34BDE759">
            <wp:extent cx="4982308" cy="3501455"/>
            <wp:effectExtent l="19050" t="19050" r="2794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3469" cy="3502271"/>
                    </a:xfrm>
                    <a:prstGeom prst="rect">
                      <a:avLst/>
                    </a:prstGeom>
                    <a:noFill/>
                    <a:ln w="19050">
                      <a:solidFill>
                        <a:srgbClr val="8D9096"/>
                      </a:solidFill>
                    </a:ln>
                    <a:effectLst/>
                  </pic:spPr>
                </pic:pic>
              </a:graphicData>
            </a:graphic>
          </wp:inline>
        </w:drawing>
      </w:r>
    </w:p>
    <w:p w:rsidR="007402A5" w:rsidRPr="00A46927" w:rsidRDefault="007402A5" w:rsidP="00B63E3D">
      <w:r w:rsidRPr="00A46927">
        <w:t xml:space="preserve">There are </w:t>
      </w:r>
      <w:r w:rsidR="00B61D1E">
        <w:t xml:space="preserve">a </w:t>
      </w:r>
      <w:r w:rsidRPr="00A46927">
        <w:t xml:space="preserve">few more settings that </w:t>
      </w:r>
      <w:r w:rsidR="00B61D1E">
        <w:t>appear</w:t>
      </w:r>
      <w:r w:rsidR="00B61D1E" w:rsidRPr="00A46927">
        <w:t xml:space="preserve"> </w:t>
      </w:r>
      <w:r w:rsidRPr="00A46927">
        <w:t>in this window when you are running transaction or detail reports, which we will see more of later in this module, along with saving customization</w:t>
      </w:r>
      <w:r w:rsidR="00B61D1E">
        <w:t>s</w:t>
      </w:r>
      <w:r w:rsidRPr="00A46927">
        <w:t xml:space="preserve"> in reports so you do not have to use this window when you are accessing frequently</w:t>
      </w:r>
      <w:r w:rsidR="00B61D1E">
        <w:t>-</w:t>
      </w:r>
      <w:r w:rsidRPr="00A46927">
        <w:t>run reports.</w:t>
      </w:r>
    </w:p>
    <w:p w:rsidR="007402A5" w:rsidRPr="00A46927" w:rsidRDefault="007402A5" w:rsidP="00696084">
      <w:pPr>
        <w:pStyle w:val="NoteHeading"/>
      </w:pPr>
      <w:r w:rsidRPr="005B659D">
        <w:rPr>
          <w:rStyle w:val="Notechar"/>
        </w:rPr>
        <w:lastRenderedPageBreak/>
        <w:t>NOTE</w:t>
      </w:r>
      <w:r w:rsidRPr="001E4CB2">
        <w:rPr>
          <w:rStyle w:val="Notechar"/>
        </w:rPr>
        <w:t>:</w:t>
      </w:r>
      <w:r w:rsidRPr="00A46927">
        <w:t xml:space="preserve"> </w:t>
      </w:r>
      <w:r w:rsidR="00D72B46">
        <w:t>Accrual basis reporting is recommended</w:t>
      </w:r>
      <w:r w:rsidRPr="00A46927">
        <w:t xml:space="preserve"> so </w:t>
      </w:r>
      <w:r w:rsidR="00D72B46">
        <w:t>you</w:t>
      </w:r>
      <w:r w:rsidRPr="00A46927">
        <w:t xml:space="preserve"> can see the actual history and performance of the company in the applicable periods</w:t>
      </w:r>
      <w:r w:rsidR="00D72B46">
        <w:t>.</w:t>
      </w:r>
      <w:r w:rsidRPr="00A46927">
        <w:t xml:space="preserve"> </w:t>
      </w:r>
      <w:r w:rsidR="00D72B46">
        <w:t>Also</w:t>
      </w:r>
      <w:r w:rsidRPr="00A46927">
        <w:t xml:space="preserve"> look at </w:t>
      </w:r>
      <w:r w:rsidR="00D72B46">
        <w:t>your</w:t>
      </w:r>
      <w:r w:rsidRPr="00A46927">
        <w:t xml:space="preserve"> </w:t>
      </w:r>
      <w:r w:rsidR="00B07B00">
        <w:t>Profit and Loss</w:t>
      </w:r>
      <w:r w:rsidRPr="00A46927">
        <w:t xml:space="preserve"> from a cash basis to see how </w:t>
      </w:r>
      <w:r w:rsidR="00D72B46">
        <w:t>you</w:t>
      </w:r>
      <w:r w:rsidRPr="00A46927">
        <w:t xml:space="preserve"> are doing solely with cash in and out, which is what </w:t>
      </w:r>
      <w:r w:rsidR="00D72B46">
        <w:t>your</w:t>
      </w:r>
      <w:r w:rsidRPr="00A46927">
        <w:t xml:space="preserve"> tax situation will most likely reflect if </w:t>
      </w:r>
      <w:r w:rsidR="00D72B46">
        <w:t>you</w:t>
      </w:r>
      <w:r w:rsidRPr="00A46927">
        <w:t xml:space="preserve"> are a cash basis taxpayer.</w:t>
      </w:r>
    </w:p>
    <w:p w:rsidR="007402A5" w:rsidRPr="00A46927" w:rsidRDefault="007402A5" w:rsidP="00932C52">
      <w:pPr>
        <w:pStyle w:val="Heading2"/>
      </w:pPr>
      <w:bookmarkStart w:id="31" w:name="_Toc473662890"/>
      <w:r w:rsidRPr="00A46927">
        <w:t>Browser Settings</w:t>
      </w:r>
      <w:bookmarkEnd w:id="31"/>
    </w:p>
    <w:p w:rsidR="007402A5" w:rsidRPr="00A46927" w:rsidRDefault="007402A5" w:rsidP="00B63E3D">
      <w:bookmarkStart w:id="32" w:name="_Toc337728843"/>
      <w:r w:rsidRPr="00A46927">
        <w:t>Depending on the browser you are using</w:t>
      </w:r>
      <w:r w:rsidR="00454DCE">
        <w:t>,</w:t>
      </w:r>
      <w:r w:rsidRPr="00A46927">
        <w:t xml:space="preserve"> you may have variations to the settings you can affect. Using Chrome, the following browser settings are available. You should be familiar with the settings in your browser as you prepare and print reports.</w:t>
      </w:r>
    </w:p>
    <w:p w:rsidR="007402A5" w:rsidRPr="00A46927" w:rsidRDefault="007402A5" w:rsidP="00454DCE">
      <w:pPr>
        <w:pStyle w:val="Heading3"/>
        <w:spacing w:before="240"/>
      </w:pPr>
      <w:r w:rsidRPr="00A46927">
        <w:t>Chrome Menu (</w:t>
      </w:r>
      <w:r w:rsidR="00580B44">
        <w:t xml:space="preserve"> </w:t>
      </w:r>
      <w:r w:rsidR="000F3A24" w:rsidRPr="005E7FBF">
        <w:rPr>
          <w:noProof/>
          <w:position w:val="-6"/>
        </w:rPr>
        <w:drawing>
          <wp:inline distT="0" distB="0" distL="0" distR="0" wp14:anchorId="6B17D7DF" wp14:editId="0CC16FE4">
            <wp:extent cx="228600" cy="16328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 cy="163287"/>
                    </a:xfrm>
                    <a:prstGeom prst="rect">
                      <a:avLst/>
                    </a:prstGeom>
                  </pic:spPr>
                </pic:pic>
              </a:graphicData>
            </a:graphic>
          </wp:inline>
        </w:drawing>
      </w:r>
      <w:r w:rsidRPr="00A46927">
        <w:t xml:space="preserve">) </w:t>
      </w:r>
      <w:r w:rsidRPr="00A46927">
        <w:sym w:font="Wingdings" w:char="F0E0"/>
      </w:r>
      <w:r w:rsidR="00932C52">
        <w:t xml:space="preserve"> Print</w:t>
      </w:r>
    </w:p>
    <w:p w:rsidR="007402A5" w:rsidRPr="00A46927" w:rsidRDefault="007402A5" w:rsidP="005B659D">
      <w:pPr>
        <w:pStyle w:val="ListBullet"/>
      </w:pPr>
      <w:r w:rsidRPr="005B659D">
        <w:rPr>
          <w:rStyle w:val="Bold"/>
        </w:rPr>
        <w:t>Layout</w:t>
      </w:r>
      <w:r w:rsidRPr="00A46927">
        <w:t xml:space="preserve"> – Choose </w:t>
      </w:r>
      <w:r w:rsidR="00300B71">
        <w:t>p</w:t>
      </w:r>
      <w:r w:rsidRPr="00A46927">
        <w:t xml:space="preserve">ortrait or </w:t>
      </w:r>
      <w:r w:rsidR="00300B71">
        <w:t>l</w:t>
      </w:r>
      <w:r w:rsidRPr="00A46927">
        <w:t xml:space="preserve">andscape. QuickBooks Online will send a </w:t>
      </w:r>
      <w:r w:rsidR="00454DCE">
        <w:t>suggested layout to each report</w:t>
      </w:r>
      <w:r w:rsidRPr="00A46927">
        <w:t xml:space="preserve"> but you can see the preview</w:t>
      </w:r>
      <w:r w:rsidR="005B659D">
        <w:t xml:space="preserve"> of how it would look otherwise</w:t>
      </w:r>
    </w:p>
    <w:p w:rsidR="007402A5" w:rsidRPr="00A46927" w:rsidRDefault="007402A5" w:rsidP="005B659D">
      <w:pPr>
        <w:pStyle w:val="ListBullet"/>
      </w:pPr>
      <w:r w:rsidRPr="005B659D">
        <w:rPr>
          <w:rStyle w:val="Bold"/>
        </w:rPr>
        <w:t>Margins</w:t>
      </w:r>
      <w:r w:rsidRPr="00A46927">
        <w:t xml:space="preserve"> </w:t>
      </w:r>
      <w:r w:rsidR="00725A9F" w:rsidRPr="001C5E8A">
        <w:rPr>
          <w:rFonts w:cs="HelveticaNeueLT W1G 45 Lt"/>
          <w:szCs w:val="20"/>
        </w:rPr>
        <w:t>–</w:t>
      </w:r>
      <w:r w:rsidRPr="00A46927">
        <w:t xml:space="preserve"> Choose </w:t>
      </w:r>
      <w:r w:rsidR="00300B71">
        <w:t>d</w:t>
      </w:r>
      <w:r w:rsidRPr="00A46927">
        <w:t xml:space="preserve">efault, </w:t>
      </w:r>
      <w:r w:rsidR="00300B71">
        <w:t>n</w:t>
      </w:r>
      <w:r w:rsidRPr="00A46927">
        <w:t xml:space="preserve">one, </w:t>
      </w:r>
      <w:r w:rsidR="00300B71">
        <w:t>m</w:t>
      </w:r>
      <w:r w:rsidRPr="00A46927">
        <w:t>inimum</w:t>
      </w:r>
      <w:r w:rsidR="00300B71">
        <w:t xml:space="preserve"> or</w:t>
      </w:r>
      <w:r w:rsidRPr="00A46927">
        <w:t xml:space="preserve"> </w:t>
      </w:r>
      <w:r w:rsidR="00300B71">
        <w:t>c</w:t>
      </w:r>
      <w:r w:rsidRPr="00A46927">
        <w:t xml:space="preserve">ustom. This can help fit a report onto one page that is close to fitting but </w:t>
      </w:r>
      <w:r w:rsidR="005B659D">
        <w:t>needs smaller margins</w:t>
      </w:r>
    </w:p>
    <w:p w:rsidR="007402A5" w:rsidRPr="00A46927" w:rsidRDefault="000F3A24" w:rsidP="00B63E3D">
      <w:pPr>
        <w:pStyle w:val="ListBullet"/>
      </w:pPr>
      <w:r>
        <w:rPr>
          <w:rStyle w:val="Bold"/>
        </w:rPr>
        <w:t xml:space="preserve">Options: </w:t>
      </w:r>
      <w:r w:rsidR="007402A5" w:rsidRPr="005B659D">
        <w:rPr>
          <w:rStyle w:val="Bold"/>
        </w:rPr>
        <w:t>Headers and Footers</w:t>
      </w:r>
      <w:r w:rsidR="007402A5" w:rsidRPr="00A46927">
        <w:t xml:space="preserve"> </w:t>
      </w:r>
      <w:r w:rsidR="00725A9F" w:rsidRPr="001C5E8A">
        <w:rPr>
          <w:rFonts w:cs="HelveticaNeueLT W1G 45 Lt"/>
          <w:szCs w:val="20"/>
        </w:rPr>
        <w:t>–</w:t>
      </w:r>
      <w:r w:rsidR="007402A5" w:rsidRPr="00A46927">
        <w:t xml:space="preserve"> </w:t>
      </w:r>
      <w:r w:rsidR="00454DCE">
        <w:t>P</w:t>
      </w:r>
      <w:r w:rsidR="007402A5" w:rsidRPr="00A46927">
        <w:t xml:space="preserve">rint a header (today’s date, </w:t>
      </w:r>
      <w:r w:rsidR="00300B71">
        <w:t>c</w:t>
      </w:r>
      <w:r w:rsidR="007402A5" w:rsidRPr="00A46927">
        <w:t xml:space="preserve">ompany </w:t>
      </w:r>
      <w:r w:rsidR="00300B71">
        <w:t>f</w:t>
      </w:r>
      <w:r w:rsidR="007402A5" w:rsidRPr="00A46927">
        <w:t xml:space="preserve">ile name and version of QuickBooks) and a footer (http address to the report and </w:t>
      </w:r>
      <w:r w:rsidR="00300B71">
        <w:t>p</w:t>
      </w:r>
      <w:r w:rsidR="007402A5" w:rsidRPr="00A46927">
        <w:t>ag</w:t>
      </w:r>
      <w:r w:rsidR="00580B44">
        <w:t>e x / x)</w:t>
      </w:r>
    </w:p>
    <w:p w:rsidR="007402A5" w:rsidRDefault="000F3A24">
      <w:pPr>
        <w:pStyle w:val="ListBulletLast"/>
      </w:pPr>
      <w:r>
        <w:rPr>
          <w:rStyle w:val="Bold"/>
        </w:rPr>
        <w:t xml:space="preserve">Options: </w:t>
      </w:r>
      <w:r w:rsidR="007402A5" w:rsidRPr="005B659D">
        <w:rPr>
          <w:rStyle w:val="Bold"/>
        </w:rPr>
        <w:t xml:space="preserve">Background </w:t>
      </w:r>
      <w:r>
        <w:rPr>
          <w:rStyle w:val="Bold"/>
        </w:rPr>
        <w:t>graphics</w:t>
      </w:r>
      <w:r w:rsidR="007402A5" w:rsidRPr="00A46927">
        <w:t xml:space="preserve"> </w:t>
      </w:r>
      <w:r w:rsidR="00725A9F" w:rsidRPr="001C5E8A">
        <w:rPr>
          <w:rFonts w:cs="HelveticaNeueLT W1G 45 Lt"/>
          <w:szCs w:val="20"/>
        </w:rPr>
        <w:t>–</w:t>
      </w:r>
      <w:r w:rsidR="007402A5" w:rsidRPr="00A46927">
        <w:t xml:space="preserve"> </w:t>
      </w:r>
      <w:r w:rsidR="005B659D">
        <w:t>T</w:t>
      </w:r>
      <w:r w:rsidR="007402A5" w:rsidRPr="00A46927">
        <w:t xml:space="preserve">he QuickBooks Online color scheme </w:t>
      </w:r>
      <w:r w:rsidR="005B7F31">
        <w:t xml:space="preserve"> </w:t>
      </w:r>
      <w:r w:rsidR="007402A5" w:rsidRPr="00A46927">
        <w:t>can print on reports</w:t>
      </w:r>
      <w:r w:rsidR="005B7F31">
        <w:t xml:space="preserve">; </w:t>
      </w:r>
      <w:r w:rsidR="007402A5" w:rsidRPr="00A46927">
        <w:t>uncheck this box and print the bas</w:t>
      </w:r>
      <w:r w:rsidR="005B659D">
        <w:t>ic lines only of the background</w:t>
      </w:r>
    </w:p>
    <w:p w:rsidR="007402A5" w:rsidRPr="00A46927" w:rsidRDefault="007402A5" w:rsidP="00932C52">
      <w:pPr>
        <w:pStyle w:val="Heading2"/>
      </w:pPr>
      <w:bookmarkStart w:id="33" w:name="_Toc473662891"/>
      <w:r w:rsidRPr="00A46927">
        <w:t>Print Wide Reports</w:t>
      </w:r>
      <w:bookmarkEnd w:id="33"/>
    </w:p>
    <w:p w:rsidR="007402A5" w:rsidRPr="00A46927" w:rsidRDefault="007402A5" w:rsidP="00454DCE">
      <w:pPr>
        <w:spacing w:after="120"/>
      </w:pPr>
      <w:r w:rsidRPr="00A46927">
        <w:t>If some of the columns in your report do not print, try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418"/>
      </w:tblGrid>
      <w:tr w:rsidR="007402A5" w:rsidRPr="00A46927" w:rsidTr="00454DCE">
        <w:tc>
          <w:tcPr>
            <w:tcW w:w="4878" w:type="dxa"/>
          </w:tcPr>
          <w:p w:rsidR="007402A5" w:rsidRPr="00A46927" w:rsidRDefault="007402A5" w:rsidP="005E7FBF">
            <w:pPr>
              <w:pStyle w:val="ListBullet"/>
              <w:spacing w:after="0"/>
            </w:pPr>
            <w:r w:rsidRPr="00A46927">
              <w:t>Preview the appearance of a printed report</w:t>
            </w:r>
          </w:p>
          <w:p w:rsidR="007402A5" w:rsidRPr="00A46927" w:rsidRDefault="007402A5" w:rsidP="005E7FBF">
            <w:pPr>
              <w:pStyle w:val="ListBullet"/>
              <w:spacing w:after="0"/>
            </w:pPr>
            <w:r w:rsidRPr="00A46927">
              <w:t>Turn on text wrapping for reports</w:t>
            </w:r>
          </w:p>
          <w:p w:rsidR="007402A5" w:rsidRPr="00A46927" w:rsidRDefault="007402A5" w:rsidP="005E7FBF">
            <w:pPr>
              <w:pStyle w:val="ListBullet"/>
              <w:spacing w:after="0"/>
            </w:pPr>
            <w:r w:rsidRPr="00A46927">
              <w:t>Resize columns in a report</w:t>
            </w:r>
          </w:p>
          <w:p w:rsidR="007402A5" w:rsidRPr="00A46927" w:rsidRDefault="007402A5" w:rsidP="005E7FBF">
            <w:pPr>
              <w:pStyle w:val="ListBullet"/>
              <w:spacing w:after="0"/>
            </w:pPr>
            <w:r w:rsidRPr="00A46927">
              <w:t>Remove unneeded columns</w:t>
            </w:r>
          </w:p>
          <w:p w:rsidR="007402A5" w:rsidRPr="00A46927" w:rsidRDefault="007402A5" w:rsidP="005E7FBF">
            <w:pPr>
              <w:pStyle w:val="ListBullet"/>
              <w:spacing w:after="0"/>
            </w:pPr>
            <w:r w:rsidRPr="00A46927">
              <w:t>Make the margins smaller</w:t>
            </w:r>
          </w:p>
          <w:p w:rsidR="007402A5" w:rsidRPr="00A46927" w:rsidRDefault="007402A5" w:rsidP="005E7FBF">
            <w:pPr>
              <w:pStyle w:val="ListBullet"/>
            </w:pPr>
            <w:r w:rsidRPr="00A46927">
              <w:t>Change the orientation to landscape</w:t>
            </w:r>
          </w:p>
        </w:tc>
        <w:tc>
          <w:tcPr>
            <w:tcW w:w="5418" w:type="dxa"/>
          </w:tcPr>
          <w:p w:rsidR="007402A5" w:rsidRPr="00A46927" w:rsidRDefault="007402A5" w:rsidP="005E7FBF">
            <w:pPr>
              <w:pStyle w:val="ListBullet"/>
              <w:spacing w:after="0"/>
            </w:pPr>
            <w:r w:rsidRPr="00A46927">
              <w:t>Print on legal-sized paper</w:t>
            </w:r>
          </w:p>
          <w:p w:rsidR="007402A5" w:rsidRPr="00A46927" w:rsidRDefault="007402A5" w:rsidP="005E7FBF">
            <w:pPr>
              <w:pStyle w:val="ListBullet"/>
              <w:spacing w:after="0"/>
            </w:pPr>
            <w:r w:rsidRPr="00A46927">
              <w:t>Scale the page by a percentage</w:t>
            </w:r>
            <w:r w:rsidR="00E74985">
              <w:t xml:space="preserve"> (c</w:t>
            </w:r>
            <w:r w:rsidRPr="00A46927">
              <w:t xml:space="preserve">heck your printer setup properties to see if your </w:t>
            </w:r>
            <w:r w:rsidR="00965823">
              <w:t>printer driver supports scaling</w:t>
            </w:r>
            <w:r w:rsidR="00E74985">
              <w:t>)</w:t>
            </w:r>
          </w:p>
          <w:p w:rsidR="007402A5" w:rsidRPr="00A46927" w:rsidRDefault="007402A5" w:rsidP="005E7FBF">
            <w:pPr>
              <w:pStyle w:val="ListBullet"/>
              <w:spacing w:after="0"/>
            </w:pPr>
            <w:r w:rsidRPr="00A46927">
              <w:t xml:space="preserve">Export the report to </w:t>
            </w:r>
            <w:r w:rsidR="00E74985">
              <w:t xml:space="preserve">Microsoft </w:t>
            </w:r>
            <w:r w:rsidRPr="00A46927">
              <w:t>Excel</w:t>
            </w:r>
            <w:r w:rsidR="00C22C67" w:rsidRPr="002442BF">
              <w:rPr>
                <w:vertAlign w:val="superscript"/>
              </w:rPr>
              <w:t>®</w:t>
            </w:r>
            <w:r w:rsidRPr="00A46927">
              <w:t>. In a spreadsheet</w:t>
            </w:r>
            <w:r w:rsidR="000F3A24">
              <w:t>,</w:t>
            </w:r>
            <w:r w:rsidRPr="00A46927">
              <w:t xml:space="preserve"> you have more control over report</w:t>
            </w:r>
            <w:r w:rsidR="00965823">
              <w:t xml:space="preserve"> formatting and print settings</w:t>
            </w:r>
          </w:p>
        </w:tc>
      </w:tr>
    </w:tbl>
    <w:p w:rsidR="005B659D" w:rsidRDefault="005B659D" w:rsidP="005B659D">
      <w:pPr>
        <w:sectPr w:rsidR="005B659D" w:rsidSect="00932C52">
          <w:headerReference w:type="default" r:id="rId33"/>
          <w:type w:val="continuous"/>
          <w:pgSz w:w="12240" w:h="15840"/>
          <w:pgMar w:top="1440" w:right="1080" w:bottom="1440" w:left="1080" w:header="720" w:footer="720" w:gutter="0"/>
          <w:cols w:space="720"/>
          <w:docGrid w:linePitch="360"/>
        </w:sectPr>
      </w:pPr>
      <w:bookmarkStart w:id="34" w:name="_Toc399759448"/>
    </w:p>
    <w:p w:rsidR="005B659D" w:rsidRDefault="005B659D" w:rsidP="005B659D">
      <w:pPr>
        <w:sectPr w:rsidR="005B659D" w:rsidSect="005B659D">
          <w:type w:val="continuous"/>
          <w:pgSz w:w="12240" w:h="15840"/>
          <w:pgMar w:top="1440" w:right="1080" w:bottom="1440" w:left="1080" w:header="720" w:footer="720" w:gutter="0"/>
          <w:cols w:space="720"/>
          <w:docGrid w:linePitch="360"/>
        </w:sectPr>
      </w:pPr>
    </w:p>
    <w:p w:rsidR="007402A5" w:rsidRPr="00A46927" w:rsidRDefault="007402A5" w:rsidP="005B659D">
      <w:pPr>
        <w:pStyle w:val="Heading1"/>
      </w:pPr>
      <w:bookmarkStart w:id="35" w:name="_Toc473662892"/>
      <w:r w:rsidRPr="00DA2BD6">
        <w:rPr>
          <w:rStyle w:val="Heading1TopicChar"/>
        </w:rPr>
        <w:lastRenderedPageBreak/>
        <w:t>Topic 3:</w:t>
      </w:r>
      <w:r w:rsidRPr="00A46927">
        <w:t xml:space="preserve"> Reporting Methods</w:t>
      </w:r>
      <w:bookmarkEnd w:id="34"/>
      <w:bookmarkEnd w:id="35"/>
    </w:p>
    <w:p w:rsidR="007402A5" w:rsidRPr="00A46927" w:rsidRDefault="007402A5" w:rsidP="005B659D">
      <w:pPr>
        <w:pStyle w:val="Heading2"/>
      </w:pPr>
      <w:bookmarkStart w:id="36" w:name="_Toc399759449"/>
      <w:bookmarkStart w:id="37" w:name="_Toc473662893"/>
      <w:r w:rsidRPr="00A46927">
        <w:t>Identify Functionality of Grouped Reports</w:t>
      </w:r>
      <w:bookmarkEnd w:id="36"/>
      <w:bookmarkEnd w:id="37"/>
    </w:p>
    <w:p w:rsidR="007402A5" w:rsidRPr="00A46927" w:rsidRDefault="007402A5" w:rsidP="00B63E3D">
      <w:r w:rsidRPr="00A46927">
        <w:t xml:space="preserve">In order to run and read reports effectively, </w:t>
      </w:r>
      <w:r w:rsidR="00E74985">
        <w:t>you need</w:t>
      </w:r>
      <w:r w:rsidRPr="00A46927">
        <w:t xml:space="preserve"> an understanding of the fundamentals of reporting. The first thing to know is </w:t>
      </w:r>
      <w:r w:rsidR="00E74985">
        <w:t>c</w:t>
      </w:r>
      <w:r w:rsidRPr="00A46927">
        <w:t xml:space="preserve">ash vs. </w:t>
      </w:r>
      <w:r w:rsidR="00E74985">
        <w:t>a</w:t>
      </w:r>
      <w:r w:rsidRPr="00A46927">
        <w:t xml:space="preserve">ccrual. Cash basis reports display income at the time it was </w:t>
      </w:r>
      <w:r w:rsidR="005B659D" w:rsidRPr="00A46927">
        <w:t>received</w:t>
      </w:r>
      <w:r w:rsidRPr="00A46927">
        <w:t xml:space="preserve"> and expenses at the time they were paid</w:t>
      </w:r>
      <w:r w:rsidR="00632863">
        <w:t xml:space="preserve"> (i.e.</w:t>
      </w:r>
      <w:r w:rsidR="00274311">
        <w:t>,</w:t>
      </w:r>
      <w:r w:rsidR="00632863">
        <w:t xml:space="preserve"> when the money changed hands)</w:t>
      </w:r>
      <w:r w:rsidR="005B7F31">
        <w:t>, regardless of the dates on invoices or bills</w:t>
      </w:r>
      <w:r w:rsidRPr="00A46927">
        <w:t xml:space="preserve">. Accrual basis reports display income at the time it was </w:t>
      </w:r>
      <w:r w:rsidR="005B659D" w:rsidRPr="00A46927">
        <w:t>invoiced</w:t>
      </w:r>
      <w:r w:rsidRPr="00A46927">
        <w:t xml:space="preserve"> and expenses at the time they were incurred</w:t>
      </w:r>
      <w:r w:rsidR="005B7F31">
        <w:t>, based on the dates on invoices and bills</w:t>
      </w:r>
      <w:r w:rsidRPr="00A46927">
        <w:t xml:space="preserve">. It is </w:t>
      </w:r>
      <w:r w:rsidR="005B7F31">
        <w:t>important</w:t>
      </w:r>
      <w:r w:rsidR="005B7F31" w:rsidRPr="00A46927">
        <w:t xml:space="preserve"> </w:t>
      </w:r>
      <w:r w:rsidRPr="00A46927">
        <w:t>to understand the differences between these reporting methods and the effect changing the basis can have on your reports. It is good to view accrual</w:t>
      </w:r>
      <w:r w:rsidR="007839C7">
        <w:t>-</w:t>
      </w:r>
      <w:r w:rsidRPr="00A46927">
        <w:t>based reports to see income earned and expenses incurred, but it can also be beneficial to view cash</w:t>
      </w:r>
      <w:r w:rsidR="007839C7">
        <w:t>-</w:t>
      </w:r>
      <w:r w:rsidRPr="00A46927">
        <w:t>based reports to gain perspective on cash flow.</w:t>
      </w:r>
    </w:p>
    <w:p w:rsidR="007402A5" w:rsidRPr="00A46927" w:rsidRDefault="007402A5">
      <w:r w:rsidRPr="00A46927">
        <w:t xml:space="preserve">We are now ready to </w:t>
      </w:r>
      <w:r w:rsidR="00E74985">
        <w:t>explore</w:t>
      </w:r>
      <w:r w:rsidRPr="00A46927">
        <w:t xml:space="preserve"> the reports in QuickBooks Online. First</w:t>
      </w:r>
      <w:r w:rsidR="00B63E3D">
        <w:t xml:space="preserve"> we will </w:t>
      </w:r>
      <w:r w:rsidRPr="00A46927">
        <w:t xml:space="preserve">introduce the Report Center, </w:t>
      </w:r>
      <w:proofErr w:type="gramStart"/>
      <w:r w:rsidRPr="00A46927">
        <w:t>th</w:t>
      </w:r>
      <w:r w:rsidR="00970129">
        <w:t>en</w:t>
      </w:r>
      <w:proofErr w:type="gramEnd"/>
      <w:r w:rsidR="00970129">
        <w:t xml:space="preserve"> discuss the Report Groupings</w:t>
      </w:r>
      <w:r w:rsidR="00E74985">
        <w:t>. Finally</w:t>
      </w:r>
      <w:r w:rsidRPr="00A46927">
        <w:t xml:space="preserve"> we’ll dive into each group to get to know some of the reports themselves. The Report Center, or Report Dashboard, is where </w:t>
      </w:r>
      <w:r w:rsidR="00E74985">
        <w:t>you</w:t>
      </w:r>
      <w:r w:rsidRPr="00A46927">
        <w:t xml:space="preserve"> find </w:t>
      </w:r>
      <w:r w:rsidR="00E74985">
        <w:t>the</w:t>
      </w:r>
      <w:r w:rsidR="00E74985" w:rsidRPr="00A46927">
        <w:t xml:space="preserve"> </w:t>
      </w:r>
      <w:r w:rsidRPr="00A46927">
        <w:t xml:space="preserve">report categories. Inside each of the categories </w:t>
      </w:r>
      <w:r w:rsidR="00E74985">
        <w:t>are</w:t>
      </w:r>
      <w:r w:rsidRPr="00A46927">
        <w:t xml:space="preserve"> groupings </w:t>
      </w:r>
      <w:r w:rsidR="00E74985">
        <w:t>of</w:t>
      </w:r>
      <w:r w:rsidRPr="00A46927">
        <w:t xml:space="preserve"> reports by topic</w:t>
      </w:r>
      <w:r w:rsidR="00E74985">
        <w:t>.</w:t>
      </w:r>
    </w:p>
    <w:p w:rsidR="007402A5" w:rsidRDefault="007402A5" w:rsidP="007402A5">
      <w:r w:rsidRPr="00A46927">
        <w:t>From the left</w:t>
      </w:r>
      <w:r w:rsidR="00B63E3D">
        <w:t>-hand</w:t>
      </w:r>
      <w:r w:rsidRPr="00A46927">
        <w:t xml:space="preserve"> navigation menu, click </w:t>
      </w:r>
      <w:r w:rsidRPr="005B659D">
        <w:rPr>
          <w:rStyle w:val="Bold"/>
        </w:rPr>
        <w:t>Reports</w:t>
      </w:r>
      <w:r w:rsidRPr="00A46927">
        <w:t>. This brings you to the Report Dashboard where you can access multiple types of reports.</w:t>
      </w:r>
    </w:p>
    <w:p w:rsidR="00407BAC" w:rsidRPr="00A46927" w:rsidRDefault="00407BAC" w:rsidP="00B63E3D">
      <w:pPr>
        <w:pStyle w:val="FigureSpacer"/>
      </w:pPr>
      <w:r>
        <w:rPr>
          <w:noProof/>
        </w:rPr>
        <w:drawing>
          <wp:inline distT="0" distB="0" distL="0" distR="0" wp14:anchorId="12B70CF5" wp14:editId="1378CD9A">
            <wp:extent cx="6309360" cy="3091462"/>
            <wp:effectExtent l="19050" t="19050" r="1524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3091462"/>
                    </a:xfrm>
                    <a:prstGeom prst="rect">
                      <a:avLst/>
                    </a:prstGeom>
                    <a:ln w="19050">
                      <a:solidFill>
                        <a:srgbClr val="8D9096"/>
                      </a:solidFill>
                    </a:ln>
                    <a:effectLst/>
                  </pic:spPr>
                </pic:pic>
              </a:graphicData>
            </a:graphic>
          </wp:inline>
        </w:drawing>
      </w:r>
    </w:p>
    <w:p w:rsidR="007402A5" w:rsidRPr="00A46927" w:rsidRDefault="007402A5" w:rsidP="00932C52">
      <w:pPr>
        <w:pStyle w:val="Heading2"/>
      </w:pPr>
      <w:bookmarkStart w:id="38" w:name="_Toc473662894"/>
      <w:r w:rsidRPr="00A46927">
        <w:lastRenderedPageBreak/>
        <w:t>The Report Dashboard</w:t>
      </w:r>
      <w:bookmarkEnd w:id="38"/>
    </w:p>
    <w:p w:rsidR="007402A5" w:rsidRPr="00A46927" w:rsidRDefault="007402A5" w:rsidP="007402A5">
      <w:r w:rsidRPr="00A46927">
        <w:t xml:space="preserve">The Report Dashboard first shows a graphical summary of the </w:t>
      </w:r>
      <w:r w:rsidR="00B07B00">
        <w:t>Profit and Loss</w:t>
      </w:r>
      <w:r w:rsidRPr="00A46927">
        <w:t xml:space="preserve">, comprised of </w:t>
      </w:r>
      <w:r w:rsidR="00E74985">
        <w:t>i</w:t>
      </w:r>
      <w:r w:rsidRPr="00A46927">
        <w:t xml:space="preserve">ncome and </w:t>
      </w:r>
      <w:r w:rsidR="00E74985">
        <w:t>e</w:t>
      </w:r>
      <w:r w:rsidRPr="00A46927">
        <w:t xml:space="preserve">xpenses. </w:t>
      </w:r>
      <w:r w:rsidR="002C682D">
        <w:t>There is</w:t>
      </w:r>
      <w:r w:rsidRPr="00A46927">
        <w:t xml:space="preserve"> a</w:t>
      </w:r>
      <w:r w:rsidR="00E74985">
        <w:t xml:space="preserve"> </w:t>
      </w:r>
      <w:r w:rsidRPr="00A46927">
        <w:t xml:space="preserve">box to </w:t>
      </w:r>
      <w:r w:rsidR="00E74985">
        <w:t>s</w:t>
      </w:r>
      <w:r w:rsidRPr="00A46927">
        <w:t>earch reports instead of clicking through the report groups. Then it breaks the reports into four tabs:</w:t>
      </w:r>
    </w:p>
    <w:bookmarkEnd w:id="32"/>
    <w:p w:rsidR="007402A5" w:rsidRPr="00A46927" w:rsidRDefault="007402A5" w:rsidP="005B659D">
      <w:pPr>
        <w:pStyle w:val="ListBullet"/>
      </w:pPr>
      <w:r w:rsidRPr="005B659D">
        <w:rPr>
          <w:rStyle w:val="Bold"/>
        </w:rPr>
        <w:t>Recommended</w:t>
      </w:r>
      <w:r w:rsidRPr="00A46927">
        <w:t xml:space="preserve"> – </w:t>
      </w:r>
      <w:r w:rsidR="007C013E">
        <w:t>T</w:t>
      </w:r>
      <w:r w:rsidRPr="00A46927">
        <w:t xml:space="preserve">he most common reports business owners use are here in the Recommended Reports section. They include: </w:t>
      </w:r>
      <w:r w:rsidR="00B07B00">
        <w:t>Profit and Loss</w:t>
      </w:r>
      <w:r w:rsidRPr="00A46927">
        <w:t xml:space="preserve">, Balance Sheet, Company Snapshot, A/R Aging Summary, Expenses by Vendor Summary, A/P Aging Summary. Each of these reports is in their respective report groups as well, but it is </w:t>
      </w:r>
      <w:r w:rsidR="007C013E">
        <w:t>faster to access them from here</w:t>
      </w:r>
      <w:r w:rsidR="00454DCE">
        <w:t>.</w:t>
      </w:r>
    </w:p>
    <w:p w:rsidR="007402A5" w:rsidRPr="00A46927" w:rsidRDefault="007402A5" w:rsidP="00B63E3D">
      <w:pPr>
        <w:pStyle w:val="ListBullet"/>
      </w:pPr>
      <w:r w:rsidRPr="005B659D">
        <w:rPr>
          <w:rStyle w:val="Bold"/>
        </w:rPr>
        <w:t>Frequently Run</w:t>
      </w:r>
      <w:r w:rsidRPr="00A46927">
        <w:t xml:space="preserve"> – </w:t>
      </w:r>
      <w:r w:rsidR="007C013E">
        <w:t>T</w:t>
      </w:r>
      <w:r w:rsidRPr="00A46927">
        <w:t xml:space="preserve">his section </w:t>
      </w:r>
      <w:r w:rsidR="00B63E3D">
        <w:t xml:space="preserve">starts out with no reports in it. It </w:t>
      </w:r>
      <w:r w:rsidRPr="00A46927">
        <w:t xml:space="preserve">will </w:t>
      </w:r>
      <w:r w:rsidR="00B63E3D">
        <w:t>recall</w:t>
      </w:r>
      <w:r w:rsidR="00B63E3D" w:rsidRPr="00A46927">
        <w:t xml:space="preserve"> </w:t>
      </w:r>
      <w:r w:rsidRPr="00A46927">
        <w:t xml:space="preserve">those reports you run most often. It will allow you to access regular reports </w:t>
      </w:r>
      <w:r w:rsidR="00B63E3D">
        <w:t xml:space="preserve">quickly </w:t>
      </w:r>
      <w:r w:rsidRPr="00A46927">
        <w:t>and will change over time</w:t>
      </w:r>
      <w:r w:rsidR="00407BAC">
        <w:t>,</w:t>
      </w:r>
      <w:r w:rsidRPr="00A46927">
        <w:t xml:space="preserve"> depending on what you have </w:t>
      </w:r>
      <w:r w:rsidR="007C013E">
        <w:t>run in the recent past</w:t>
      </w:r>
      <w:r w:rsidR="00454DCE">
        <w:t>.</w:t>
      </w:r>
      <w:r w:rsidR="00B63E3D">
        <w:t xml:space="preserve"> </w:t>
      </w:r>
    </w:p>
    <w:p w:rsidR="007402A5" w:rsidRDefault="007402A5">
      <w:pPr>
        <w:pStyle w:val="ListBullet"/>
      </w:pPr>
      <w:r w:rsidRPr="005B659D">
        <w:rPr>
          <w:rStyle w:val="Bold"/>
        </w:rPr>
        <w:t>My Custom Reports</w:t>
      </w:r>
      <w:r w:rsidRPr="00A46927">
        <w:t xml:space="preserve"> – </w:t>
      </w:r>
      <w:r w:rsidR="007C013E">
        <w:t>T</w:t>
      </w:r>
      <w:r w:rsidRPr="00A46927">
        <w:t xml:space="preserve">his is the list of reports </w:t>
      </w:r>
      <w:r w:rsidR="00417E9D">
        <w:t xml:space="preserve">for </w:t>
      </w:r>
      <w:r w:rsidR="00B63E3D">
        <w:t xml:space="preserve">which </w:t>
      </w:r>
      <w:r w:rsidRPr="00A46927">
        <w:t xml:space="preserve">you have asked QuickBooks </w:t>
      </w:r>
      <w:r w:rsidRPr="00580B44">
        <w:t xml:space="preserve">to </w:t>
      </w:r>
      <w:r w:rsidR="00407BAC">
        <w:t>s</w:t>
      </w:r>
      <w:r w:rsidRPr="00580B44">
        <w:t xml:space="preserve">ave </w:t>
      </w:r>
      <w:r w:rsidR="00407BAC">
        <w:t>your c</w:t>
      </w:r>
      <w:r w:rsidRPr="00580B44">
        <w:t>ustomizations</w:t>
      </w:r>
      <w:r w:rsidRPr="00A46927">
        <w:t>. You can run the reports, distribute them or edit thei</w:t>
      </w:r>
      <w:r w:rsidR="007C013E">
        <w:t>r settings in this section</w:t>
      </w:r>
      <w:r w:rsidR="00454DCE">
        <w:t>.</w:t>
      </w:r>
    </w:p>
    <w:p w:rsidR="00B63E3D" w:rsidRPr="00A46927" w:rsidRDefault="00B63E3D">
      <w:pPr>
        <w:pStyle w:val="ListBullet"/>
      </w:pPr>
      <w:r>
        <w:rPr>
          <w:rStyle w:val="Bold"/>
        </w:rPr>
        <w:t>Management Reports</w:t>
      </w:r>
      <w:r>
        <w:rPr>
          <w:rStyle w:val="Bold"/>
          <w:b w:val="0"/>
          <w:bCs/>
        </w:rPr>
        <w:t xml:space="preserve"> </w:t>
      </w:r>
      <w:r w:rsidRPr="00A46927">
        <w:t xml:space="preserve">– </w:t>
      </w:r>
      <w:r>
        <w:t>This</w:t>
      </w:r>
      <w:r w:rsidRPr="00B63E3D">
        <w:t> feature lets you easily customize a professional-looking package of reports, complete with cover page, table of contents, preliminary pages, reports, end notes and other custom content. Management reports are perfect for sharing a financial summary of your company with business partners.</w:t>
      </w:r>
      <w:r w:rsidR="00314637">
        <w:t xml:space="preserve"> Three management report templates are ready to use: </w:t>
      </w:r>
      <w:r w:rsidR="00407BAC">
        <w:t>Sales Performance, Expenses Performance and Company Overview</w:t>
      </w:r>
      <w:r w:rsidR="00314637">
        <w:t>.</w:t>
      </w:r>
    </w:p>
    <w:p w:rsidR="007402A5" w:rsidRPr="00A46927" w:rsidRDefault="007402A5">
      <w:pPr>
        <w:pStyle w:val="ListBulletLast"/>
      </w:pPr>
      <w:r w:rsidRPr="005B659D">
        <w:rPr>
          <w:rStyle w:val="Bold"/>
        </w:rPr>
        <w:t>All Reports</w:t>
      </w:r>
      <w:r w:rsidRPr="00A46927">
        <w:t xml:space="preserve"> – </w:t>
      </w:r>
      <w:r w:rsidR="007C013E">
        <w:t>T</w:t>
      </w:r>
      <w:r w:rsidRPr="00A46927">
        <w:t xml:space="preserve">his is where you can access every preset report. The reports are grouped into </w:t>
      </w:r>
      <w:r w:rsidR="00314637">
        <w:t>main</w:t>
      </w:r>
      <w:r w:rsidR="00314637" w:rsidRPr="00A46927">
        <w:t xml:space="preserve"> </w:t>
      </w:r>
      <w:r w:rsidRPr="00A46927">
        <w:t>categories bas</w:t>
      </w:r>
      <w:r w:rsidR="007C013E">
        <w:t>ed on the purpose of the report</w:t>
      </w:r>
      <w:r w:rsidR="00454DCE">
        <w:t>.</w:t>
      </w:r>
    </w:p>
    <w:p w:rsidR="007402A5" w:rsidRPr="00A46927" w:rsidRDefault="007402A5" w:rsidP="007402A5">
      <w:r w:rsidRPr="00A46927">
        <w:t>As we dive into the different reports available in QuickBooks Online Plus, we will explor</w:t>
      </w:r>
      <w:r w:rsidR="00417E9D">
        <w:t>e</w:t>
      </w:r>
      <w:r w:rsidRPr="00A46927">
        <w:t xml:space="preserve"> ways to customize reports to give more specific data.</w:t>
      </w:r>
    </w:p>
    <w:p w:rsidR="00454DCE" w:rsidRPr="00454DCE" w:rsidRDefault="00454DCE" w:rsidP="00454DCE">
      <w:r>
        <w:br w:type="page"/>
      </w:r>
    </w:p>
    <w:p w:rsidR="007402A5" w:rsidRPr="00A46927" w:rsidRDefault="007402A5" w:rsidP="00932C52">
      <w:pPr>
        <w:pStyle w:val="Heading2"/>
      </w:pPr>
      <w:bookmarkStart w:id="39" w:name="_Toc473662895"/>
      <w:r w:rsidRPr="00A46927">
        <w:lastRenderedPageBreak/>
        <w:t>Business Overview</w:t>
      </w:r>
      <w:bookmarkEnd w:id="39"/>
    </w:p>
    <w:p w:rsidR="007402A5" w:rsidRPr="00A46927" w:rsidRDefault="007402A5">
      <w:r w:rsidRPr="00580B44">
        <w:t>Business Overview</w:t>
      </w:r>
      <w:r w:rsidRPr="00A46927">
        <w:t xml:space="preserve"> reports </w:t>
      </w:r>
      <w:r w:rsidR="00DD5EE2">
        <w:t>offer</w:t>
      </w:r>
      <w:r w:rsidR="00DD5EE2" w:rsidRPr="00A46927">
        <w:t xml:space="preserve"> </w:t>
      </w:r>
      <w:r w:rsidR="00DD5EE2">
        <w:t>various</w:t>
      </w:r>
      <w:r w:rsidR="00DD5EE2" w:rsidRPr="00A46927">
        <w:t xml:space="preserve"> </w:t>
      </w:r>
      <w:r w:rsidRPr="00A46927">
        <w:t>perspectives of how your business is doing. Included in this group are your major financial reports: Balance Sheet</w:t>
      </w:r>
      <w:r w:rsidR="00DF3B91">
        <w:t xml:space="preserve"> Detail</w:t>
      </w:r>
      <w:r w:rsidRPr="00A46927">
        <w:t xml:space="preserve">, </w:t>
      </w:r>
      <w:r w:rsidR="00B07B00">
        <w:t>Profit and Loss</w:t>
      </w:r>
      <w:r w:rsidRPr="00A46927">
        <w:t>, and Statement of Cash Flows</w:t>
      </w:r>
      <w:r w:rsidR="002C682D">
        <w:t>,</w:t>
      </w:r>
      <w:r w:rsidRPr="00A46927">
        <w:t xml:space="preserve"> with supporting reports Balance Sheet Summary and </w:t>
      </w:r>
      <w:r w:rsidR="00B07B00">
        <w:t>Profit and Loss</w:t>
      </w:r>
      <w:r w:rsidRPr="00A46927">
        <w:t xml:space="preserve"> Detail. Also in this group is your Company</w:t>
      </w:r>
      <w:r w:rsidR="000E3DB2">
        <w:t xml:space="preserve"> Snapshot</w:t>
      </w:r>
      <w:r w:rsidRPr="00A46927">
        <w:t>, which provide</w:t>
      </w:r>
      <w:r w:rsidR="000E3DB2">
        <w:t>s</w:t>
      </w:r>
      <w:r w:rsidRPr="00A46927">
        <w:t xml:space="preserve"> graphical representations of your </w:t>
      </w:r>
      <w:r w:rsidR="000E3DB2">
        <w:t>performance</w:t>
      </w:r>
      <w:r w:rsidRPr="00A46927">
        <w:t xml:space="preserve">. </w:t>
      </w:r>
      <w:r w:rsidR="000E3DB2">
        <w:t xml:space="preserve">You’ll also find the </w:t>
      </w:r>
      <w:r w:rsidR="00B07B00">
        <w:t>Profit and Loss</w:t>
      </w:r>
      <w:r w:rsidR="000E3DB2">
        <w:t xml:space="preserve"> by Month, </w:t>
      </w:r>
      <w:r w:rsidR="00B07B00">
        <w:t>Profit and Loss</w:t>
      </w:r>
      <w:r w:rsidR="000E3DB2">
        <w:t xml:space="preserve"> Comparison, </w:t>
      </w:r>
      <w:r w:rsidR="00B07B00">
        <w:t>Profit and Loss</w:t>
      </w:r>
      <w:r w:rsidR="000E3DB2">
        <w:t xml:space="preserve"> by Customer, Statement of Cash Flows and other reports. </w:t>
      </w:r>
      <w:r w:rsidR="00945DEA">
        <w:t xml:space="preserve">If multicurrency has been turned on, you will see Realized Exchange Gains &amp; Losses </w:t>
      </w:r>
      <w:r w:rsidR="002C682D">
        <w:t>and</w:t>
      </w:r>
      <w:r w:rsidR="00945DEA">
        <w:t xml:space="preserve"> Unre</w:t>
      </w:r>
      <w:r w:rsidR="000E3DB2">
        <w:t>alized Exchange Gains &amp; Losses.</w:t>
      </w:r>
      <w:r w:rsidR="00945DEA">
        <w:t xml:space="preserve"> </w:t>
      </w:r>
      <w:r w:rsidRPr="00A46927">
        <w:t xml:space="preserve">Finally, you can access the </w:t>
      </w:r>
      <w:r w:rsidR="00DD5EE2">
        <w:t>Audit</w:t>
      </w:r>
      <w:r w:rsidR="00DD5EE2" w:rsidRPr="00A46927">
        <w:t xml:space="preserve"> </w:t>
      </w:r>
      <w:r w:rsidRPr="00A46927">
        <w:t>Log to see all that has happened in your company file.</w:t>
      </w:r>
    </w:p>
    <w:p w:rsidR="007402A5" w:rsidRPr="00A46927" w:rsidRDefault="00C22C67" w:rsidP="007402A5">
      <w:r>
        <w:t>First</w:t>
      </w:r>
      <w:r w:rsidR="007402A5" w:rsidRPr="00A46927">
        <w:t xml:space="preserve"> let’s look more in-depth at the financial reports. Simply</w:t>
      </w:r>
      <w:r w:rsidR="00DD5EE2">
        <w:t xml:space="preserve"> put</w:t>
      </w:r>
      <w:r>
        <w:t>,</w:t>
      </w:r>
      <w:r w:rsidR="007402A5" w:rsidRPr="00A46927">
        <w:t xml:space="preserve"> they are reports indicating a company’s health. Reading a report is fairly easy. If you can read what ingredients are in a package of soup or baseball stats from the morning paper, you can learn to read basic financial reports. </w:t>
      </w:r>
    </w:p>
    <w:p w:rsidR="007402A5" w:rsidRPr="00A46927" w:rsidRDefault="007402A5" w:rsidP="007402A5">
      <w:r w:rsidRPr="00A46927">
        <w:t xml:space="preserve">Remember Cuba Gooding </w:t>
      </w:r>
      <w:r w:rsidR="000E3DB2">
        <w:t>Jr.’s</w:t>
      </w:r>
      <w:r w:rsidRPr="00A46927">
        <w:t xml:space="preserve"> </w:t>
      </w:r>
      <w:r w:rsidR="00417E9D">
        <w:t>memorable</w:t>
      </w:r>
      <w:r w:rsidR="00417E9D" w:rsidRPr="00A46927">
        <w:t xml:space="preserve"> </w:t>
      </w:r>
      <w:r w:rsidRPr="00A46927">
        <w:t>line from the movie </w:t>
      </w:r>
      <w:r w:rsidRPr="00BF6B31">
        <w:rPr>
          <w:rStyle w:val="Emphasis"/>
        </w:rPr>
        <w:t>Jerry Maguire</w:t>
      </w:r>
      <w:r w:rsidR="00BF6B31">
        <w:t xml:space="preserve">: </w:t>
      </w:r>
      <w:r w:rsidRPr="00A46927">
        <w:t>“Show me the money!” Reports show you the money. They show you where a company’s money came from, where it went and where it is now.</w:t>
      </w:r>
    </w:p>
    <w:p w:rsidR="007402A5" w:rsidRPr="00A46927" w:rsidRDefault="007402A5" w:rsidP="007402A5">
      <w:r w:rsidRPr="00A46927">
        <w:t>There are three main financial statements</w:t>
      </w:r>
      <w:r w:rsidR="00417E9D">
        <w:t>:</w:t>
      </w:r>
      <w:r w:rsidRPr="00A46927">
        <w:t xml:space="preserve"> </w:t>
      </w:r>
    </w:p>
    <w:p w:rsidR="007402A5" w:rsidRPr="00A46927" w:rsidRDefault="007402A5" w:rsidP="007C013E">
      <w:pPr>
        <w:pStyle w:val="ListBullet"/>
      </w:pPr>
      <w:r w:rsidRPr="00DC6452">
        <w:rPr>
          <w:rStyle w:val="Bold"/>
        </w:rPr>
        <w:t>Balance Sheet</w:t>
      </w:r>
      <w:r w:rsidR="007C013E" w:rsidRPr="00A46927">
        <w:t xml:space="preserve"> – </w:t>
      </w:r>
      <w:r w:rsidR="007C013E">
        <w:t>S</w:t>
      </w:r>
      <w:r w:rsidRPr="00A46927">
        <w:t>hows what a company owns and what it owes at a fixed point in time</w:t>
      </w:r>
    </w:p>
    <w:p w:rsidR="007402A5" w:rsidRPr="00A46927" w:rsidRDefault="00B07B00">
      <w:pPr>
        <w:pStyle w:val="ListBullet"/>
      </w:pPr>
      <w:r>
        <w:rPr>
          <w:rStyle w:val="Bold"/>
        </w:rPr>
        <w:t>Profit and Loss</w:t>
      </w:r>
      <w:r w:rsidR="00580B44">
        <w:rPr>
          <w:rStyle w:val="Bold"/>
        </w:rPr>
        <w:t xml:space="preserve"> </w:t>
      </w:r>
      <w:r w:rsidR="007C013E" w:rsidRPr="00A46927">
        <w:t xml:space="preserve">– </w:t>
      </w:r>
      <w:r w:rsidR="007C013E">
        <w:t>S</w:t>
      </w:r>
      <w:r w:rsidR="007402A5" w:rsidRPr="00A46927">
        <w:t>hows how much money a company made and spent over a period of time</w:t>
      </w:r>
    </w:p>
    <w:p w:rsidR="007402A5" w:rsidRPr="00A46927" w:rsidRDefault="00DD5EE2" w:rsidP="00740E1B">
      <w:pPr>
        <w:pStyle w:val="ListBulletLast"/>
      </w:pPr>
      <w:r>
        <w:rPr>
          <w:rStyle w:val="Bold"/>
        </w:rPr>
        <w:t>Statement of Cash Flows</w:t>
      </w:r>
      <w:r w:rsidR="007C013E" w:rsidRPr="00A46927">
        <w:t xml:space="preserve"> – </w:t>
      </w:r>
      <w:r w:rsidR="007C013E">
        <w:t>S</w:t>
      </w:r>
      <w:r w:rsidR="007402A5" w:rsidRPr="00A46927">
        <w:t>hows the exchange of money between a company and the outside world over a period of time</w:t>
      </w:r>
    </w:p>
    <w:p w:rsidR="003C0AA8" w:rsidRPr="003C0AA8" w:rsidRDefault="003C0AA8" w:rsidP="003C0AA8">
      <w:bookmarkStart w:id="40" w:name="_Toc338068451"/>
      <w:bookmarkStart w:id="41" w:name="_Toc339104548"/>
      <w:r>
        <w:br w:type="page"/>
      </w:r>
    </w:p>
    <w:p w:rsidR="007402A5" w:rsidRPr="00A46927" w:rsidRDefault="007402A5" w:rsidP="00932C52">
      <w:pPr>
        <w:pStyle w:val="Heading3"/>
      </w:pPr>
      <w:r w:rsidRPr="00A46927">
        <w:lastRenderedPageBreak/>
        <w:t>Balance Sheet</w:t>
      </w:r>
      <w:bookmarkEnd w:id="40"/>
      <w:bookmarkEnd w:id="41"/>
    </w:p>
    <w:p w:rsidR="003221E4" w:rsidRPr="003221E4" w:rsidRDefault="007402A5" w:rsidP="003221E4">
      <w:pPr>
        <w:pStyle w:val="Heading5"/>
      </w:pPr>
      <w:r w:rsidRPr="003221E4">
        <w:rPr>
          <w:rStyle w:val="Emphasis"/>
          <w:i/>
          <w:iCs w:val="0"/>
        </w:rPr>
        <w:t>What is my business worth?</w:t>
      </w:r>
    </w:p>
    <w:p w:rsidR="007402A5" w:rsidRPr="00A46927" w:rsidRDefault="007402A5" w:rsidP="007402A5">
      <w:r w:rsidRPr="00A46927">
        <w:t>This report provides a financial snapshot of your company. It lists the balances for each asset, liability and equity account as of a specific date. It also calculates what your business is worth (the equity) by subtracting what your company owes (liabilities) from everything it owns (assets).</w:t>
      </w:r>
    </w:p>
    <w:p w:rsidR="007402A5" w:rsidRPr="00A46927" w:rsidRDefault="007402A5" w:rsidP="00897CBB">
      <w:pPr>
        <w:pStyle w:val="ListBullet"/>
      </w:pPr>
      <w:r w:rsidRPr="00D20AB8">
        <w:rPr>
          <w:rStyle w:val="Bold"/>
        </w:rPr>
        <w:t>Assets</w:t>
      </w:r>
      <w:r w:rsidRPr="00A46927">
        <w:t> are things a company owns that have value. This typically means they can be sold or used by the company to make products or provide services that can be sold. Assets include physical property such as plants, trucks, equipment and inventory. It also includes things that can’t be touched but have value, such as trademarks and patents. And cash itself is an asset</w:t>
      </w:r>
      <w:r w:rsidR="00417E9D">
        <w:t xml:space="preserve">, as </w:t>
      </w:r>
      <w:r w:rsidRPr="00A46927">
        <w:t xml:space="preserve">are </w:t>
      </w:r>
      <w:r w:rsidR="002C682D">
        <w:t xml:space="preserve">the </w:t>
      </w:r>
      <w:r w:rsidRPr="00A46927">
        <w:t>investments</w:t>
      </w:r>
      <w:r w:rsidR="000E3DB2">
        <w:t xml:space="preserve"> </w:t>
      </w:r>
      <w:r w:rsidRPr="00A46927">
        <w:t>a company makes.</w:t>
      </w:r>
    </w:p>
    <w:p w:rsidR="007402A5" w:rsidRPr="00A46927" w:rsidRDefault="007402A5" w:rsidP="00897CBB">
      <w:pPr>
        <w:pStyle w:val="ListBullet"/>
      </w:pPr>
      <w:r w:rsidRPr="00D20AB8">
        <w:rPr>
          <w:rStyle w:val="Bold"/>
        </w:rPr>
        <w:t>Liabilities</w:t>
      </w:r>
      <w:r w:rsidRPr="00A46927">
        <w:t xml:space="preserve"> are amounts of money a company owes to others. This can include all kinds of obligations like money borrowed from a bank to launch a new product, rent </w:t>
      </w:r>
      <w:r w:rsidR="00526136">
        <w:t xml:space="preserve">owed to the landlord </w:t>
      </w:r>
      <w:r w:rsidRPr="00A46927">
        <w:t>for use of a building, money owed to suppliers for materials, payroll a company owes to its employees, environmental cleanup costs or taxes owed to the government. Liabilities also include obligations to provide goods or services to customers in the future.</w:t>
      </w:r>
    </w:p>
    <w:p w:rsidR="007402A5" w:rsidRPr="00A46927" w:rsidRDefault="007402A5" w:rsidP="00740E1B">
      <w:pPr>
        <w:pStyle w:val="ListBulletLast"/>
      </w:pPr>
      <w:r w:rsidRPr="00D20AB8">
        <w:rPr>
          <w:rStyle w:val="Bold"/>
        </w:rPr>
        <w:t>Equity</w:t>
      </w:r>
      <w:r w:rsidRPr="00A46927">
        <w:t xml:space="preserve"> is the summary of the net worth of the business (</w:t>
      </w:r>
      <w:r w:rsidR="00417E9D">
        <w:t>a</w:t>
      </w:r>
      <w:r w:rsidRPr="00A46927">
        <w:t xml:space="preserve">ssets minus </w:t>
      </w:r>
      <w:r w:rsidR="00417E9D">
        <w:t>l</w:t>
      </w:r>
      <w:r w:rsidRPr="00A46927">
        <w:t>iabilities) as well as the company’s interaction with the owners. Are the owners putting money into the business or taking it out</w:t>
      </w:r>
      <w:r w:rsidR="00526136">
        <w:t>,</w:t>
      </w:r>
      <w:r w:rsidRPr="00A46927">
        <w:t xml:space="preserve"> or did a new owner invest into the company? These transactions would be summarized in the Equity section.</w:t>
      </w:r>
    </w:p>
    <w:p w:rsidR="007402A5" w:rsidRPr="00A46927" w:rsidRDefault="007402A5" w:rsidP="003C0AA8">
      <w:pPr>
        <w:pStyle w:val="StepHeading"/>
      </w:pPr>
      <w:r w:rsidRPr="003C0AA8">
        <w:rPr>
          <w:rStyle w:val="StepHeadingBlueChar"/>
        </w:rPr>
        <w:t>Step by Step:</w:t>
      </w:r>
      <w:r w:rsidRPr="00A46927">
        <w:t xml:space="preserve"> The Balance Sheet</w:t>
      </w:r>
    </w:p>
    <w:p w:rsidR="007402A5" w:rsidRPr="00A46927" w:rsidRDefault="007402A5" w:rsidP="003C0AA8">
      <w:pPr>
        <w:pStyle w:val="ListNumber"/>
      </w:pPr>
      <w:r w:rsidRPr="00897CBB">
        <w:rPr>
          <w:rStyle w:val="Bold"/>
        </w:rPr>
        <w:t>Reports</w:t>
      </w:r>
      <w:r w:rsidRPr="00A46927">
        <w:t xml:space="preserve"> </w:t>
      </w:r>
      <w:r w:rsidR="00DC6452">
        <w:sym w:font="Wingdings" w:char="F0E0"/>
      </w:r>
      <w:r w:rsidRPr="00A46927">
        <w:t xml:space="preserve"> </w:t>
      </w:r>
      <w:r w:rsidRPr="00897CBB">
        <w:rPr>
          <w:rStyle w:val="Bold"/>
        </w:rPr>
        <w:t>Recommended Reports</w:t>
      </w:r>
      <w:r w:rsidRPr="00A46927">
        <w:t xml:space="preserve"> </w:t>
      </w:r>
      <w:r w:rsidR="00DC6452">
        <w:sym w:font="Wingdings" w:char="F0E0"/>
      </w:r>
      <w:r w:rsidRPr="00A46927">
        <w:t xml:space="preserve"> </w:t>
      </w:r>
      <w:r w:rsidRPr="00897CBB">
        <w:rPr>
          <w:rStyle w:val="Bold"/>
        </w:rPr>
        <w:t>Balance Sheet</w:t>
      </w:r>
      <w:r w:rsidR="00970129">
        <w:rPr>
          <w:rStyle w:val="Bold"/>
          <w:b w:val="0"/>
        </w:rPr>
        <w:t>.</w:t>
      </w:r>
    </w:p>
    <w:p w:rsidR="007402A5" w:rsidRPr="00A46927" w:rsidRDefault="007402A5" w:rsidP="004C5412">
      <w:pPr>
        <w:pStyle w:val="Indent"/>
      </w:pPr>
      <w:r w:rsidRPr="00A46927">
        <w:t>Notice the list of assets and</w:t>
      </w:r>
      <w:r w:rsidR="002C682D">
        <w:t>,</w:t>
      </w:r>
      <w:r w:rsidRPr="00A46927">
        <w:t xml:space="preserve"> below them, the list of liabilities.</w:t>
      </w:r>
    </w:p>
    <w:p w:rsidR="007402A5" w:rsidRPr="00A46927" w:rsidRDefault="007402A5" w:rsidP="003C0AA8">
      <w:pPr>
        <w:pStyle w:val="ListNumber"/>
      </w:pPr>
      <w:r w:rsidRPr="00A46927">
        <w:t xml:space="preserve">Click </w:t>
      </w:r>
      <w:r w:rsidRPr="00897CBB">
        <w:rPr>
          <w:rStyle w:val="Bold"/>
        </w:rPr>
        <w:t>Customize</w:t>
      </w:r>
      <w:r w:rsidRPr="00A46927">
        <w:t xml:space="preserve"> </w:t>
      </w:r>
      <w:r w:rsidR="00DC6452">
        <w:sym w:font="Wingdings" w:char="F0E0"/>
      </w:r>
      <w:r w:rsidRPr="00A46927">
        <w:t xml:space="preserve"> </w:t>
      </w:r>
      <w:r w:rsidR="00526136" w:rsidRPr="00526136">
        <w:rPr>
          <w:rStyle w:val="Bold"/>
        </w:rPr>
        <w:t>Rows/Columns</w:t>
      </w:r>
      <w:r w:rsidR="00526136">
        <w:t xml:space="preserve"> </w:t>
      </w:r>
      <w:r w:rsidR="00526136">
        <w:sym w:font="Wingdings" w:char="F0E0"/>
      </w:r>
      <w:r w:rsidR="00526136" w:rsidRPr="00A46927">
        <w:t xml:space="preserve"> </w:t>
      </w:r>
      <w:r w:rsidR="00526136">
        <w:rPr>
          <w:rStyle w:val="Bold"/>
        </w:rPr>
        <w:t>Period Comparison</w:t>
      </w:r>
      <w:r w:rsidRPr="00A46927">
        <w:t xml:space="preserve"> </w:t>
      </w:r>
      <w:r w:rsidR="00DC6452">
        <w:sym w:font="Wingdings" w:char="F0E0"/>
      </w:r>
      <w:r w:rsidRPr="00A46927">
        <w:t xml:space="preserve"> </w:t>
      </w:r>
      <w:r w:rsidRPr="00897CBB">
        <w:rPr>
          <w:rStyle w:val="Bold"/>
        </w:rPr>
        <w:t>Previous Period</w:t>
      </w:r>
      <w:r w:rsidR="00F30E5F">
        <w:rPr>
          <w:rStyle w:val="Bold"/>
        </w:rPr>
        <w:t xml:space="preserve"> (PP)</w:t>
      </w:r>
      <w:r w:rsidR="00970129">
        <w:rPr>
          <w:rStyle w:val="Bold"/>
          <w:b w:val="0"/>
        </w:rPr>
        <w:t>.</w:t>
      </w:r>
    </w:p>
    <w:p w:rsidR="007402A5" w:rsidRPr="00897CBB" w:rsidRDefault="00526136" w:rsidP="003C0AA8">
      <w:pPr>
        <w:pStyle w:val="ListNumberLast"/>
        <w:rPr>
          <w:rStyle w:val="Bold"/>
        </w:rPr>
      </w:pPr>
      <w:r w:rsidRPr="00526136">
        <w:rPr>
          <w:rStyle w:val="Bold"/>
          <w:b w:val="0"/>
        </w:rPr>
        <w:t>Click</w:t>
      </w:r>
      <w:r>
        <w:rPr>
          <w:rStyle w:val="Bold"/>
        </w:rPr>
        <w:t xml:space="preserve"> </w:t>
      </w:r>
      <w:r w:rsidR="007402A5" w:rsidRPr="00897CBB">
        <w:rPr>
          <w:rStyle w:val="Bold"/>
        </w:rPr>
        <w:t xml:space="preserve">Run </w:t>
      </w:r>
      <w:r w:rsidRPr="00526136">
        <w:rPr>
          <w:rStyle w:val="Bold"/>
        </w:rPr>
        <w:t>report</w:t>
      </w:r>
      <w:r w:rsidR="00970129">
        <w:rPr>
          <w:rStyle w:val="Bold"/>
          <w:b w:val="0"/>
        </w:rPr>
        <w:t>.</w:t>
      </w:r>
    </w:p>
    <w:p w:rsidR="003C0AA8" w:rsidRPr="003C0AA8" w:rsidRDefault="003C0AA8" w:rsidP="003C0AA8">
      <w:bookmarkStart w:id="42" w:name="_Toc338068453"/>
      <w:bookmarkStart w:id="43" w:name="_Toc339104549"/>
      <w:r>
        <w:br w:type="page"/>
      </w:r>
    </w:p>
    <w:p w:rsidR="007402A5" w:rsidRPr="00A46927" w:rsidRDefault="00B07B00" w:rsidP="00897CBB">
      <w:pPr>
        <w:pStyle w:val="Heading3"/>
      </w:pPr>
      <w:r>
        <w:lastRenderedPageBreak/>
        <w:t>Profit and Loss</w:t>
      </w:r>
      <w:bookmarkEnd w:id="42"/>
      <w:bookmarkEnd w:id="43"/>
    </w:p>
    <w:p w:rsidR="003221E4" w:rsidRPr="003221E4" w:rsidRDefault="007402A5" w:rsidP="003221E4">
      <w:pPr>
        <w:pStyle w:val="Heading5"/>
      </w:pPr>
      <w:r w:rsidRPr="003221E4">
        <w:t>How much money did I make and spend?</w:t>
      </w:r>
    </w:p>
    <w:p w:rsidR="007402A5" w:rsidRPr="00A46927" w:rsidRDefault="00F30E5F">
      <w:r>
        <w:t xml:space="preserve">A </w:t>
      </w:r>
      <w:r w:rsidR="00B07B00">
        <w:t>Profit and Loss</w:t>
      </w:r>
      <w:r w:rsidRPr="00A46927">
        <w:t xml:space="preserve"> </w:t>
      </w:r>
      <w:r w:rsidR="007402A5" w:rsidRPr="00A46927">
        <w:t xml:space="preserve">report is also called an </w:t>
      </w:r>
      <w:r w:rsidR="002C682D">
        <w:t>i</w:t>
      </w:r>
      <w:r w:rsidR="00B07B00">
        <w:t>n</w:t>
      </w:r>
      <w:r w:rsidR="007402A5" w:rsidRPr="00A46927">
        <w:t xml:space="preserve">come </w:t>
      </w:r>
      <w:r w:rsidR="002C682D">
        <w:t>s</w:t>
      </w:r>
      <w:r w:rsidR="007402A5" w:rsidRPr="00A46927">
        <w:t>tatement</w:t>
      </w:r>
      <w:r w:rsidR="00B07B00">
        <w:t xml:space="preserve"> or a P&amp;L</w:t>
      </w:r>
      <w:r w:rsidR="007402A5" w:rsidRPr="00A46927">
        <w:t xml:space="preserve">. It </w:t>
      </w:r>
      <w:r w:rsidR="00503A03">
        <w:t>gives</w:t>
      </w:r>
      <w:r w:rsidR="00503A03" w:rsidRPr="00A46927">
        <w:t xml:space="preserve"> </w:t>
      </w:r>
      <w:r w:rsidR="007402A5" w:rsidRPr="00A46927">
        <w:t xml:space="preserve">a synopsis of the story. It summarizes your income and expenses for each income or expense account on your </w:t>
      </w:r>
      <w:r w:rsidR="00503A03">
        <w:t>C</w:t>
      </w:r>
      <w:r w:rsidR="007402A5" w:rsidRPr="00A46927">
        <w:t xml:space="preserve">hart of </w:t>
      </w:r>
      <w:r w:rsidR="00503A03">
        <w:t>A</w:t>
      </w:r>
      <w:r w:rsidR="007402A5" w:rsidRPr="00A46927">
        <w:t>ccounts so you can tell if you're operating at a profit or loss. The important thing to remember about an income statement is it represents a period of time. This contrasts with the balance sheet, which represents a single moment in time.</w:t>
      </w:r>
    </w:p>
    <w:p w:rsidR="007402A5" w:rsidRPr="00A46927" w:rsidRDefault="007402A5" w:rsidP="007402A5">
      <w:r w:rsidRPr="00A46927">
        <w:t xml:space="preserve">To understand how </w:t>
      </w:r>
      <w:r w:rsidR="00B07B00">
        <w:t>Profit and Loss</w:t>
      </w:r>
      <w:r w:rsidRPr="00A46927">
        <w:t xml:space="preserve"> reports are set up, think of them as a set of stairs. You start at the top with the total amount of sales and income made during the accounting period. Then you go down one step at a time. At each step you make a deduction for certain costs or other operating expenses associated with earning the revenue. At the bottom of the stairs, after deducting all of the expenses, you learn how much the company actually earned or lost during the accounting period. This is called the bottom line.</w:t>
      </w:r>
    </w:p>
    <w:p w:rsidR="007402A5" w:rsidRPr="00A46927" w:rsidRDefault="007402A5" w:rsidP="007402A5">
      <w:r w:rsidRPr="00A46927">
        <w:t>Imagine a business owner who has designed a new product. He needs to set a few milestones and here are his goals:</w:t>
      </w:r>
    </w:p>
    <w:p w:rsidR="007402A5" w:rsidRPr="00A46927" w:rsidRDefault="007402A5">
      <w:pPr>
        <w:pStyle w:val="ListBullet"/>
      </w:pPr>
      <w:r w:rsidRPr="003C7EE0">
        <w:rPr>
          <w:rStyle w:val="Bold"/>
        </w:rPr>
        <w:t>Goal #1: Make sales</w:t>
      </w:r>
      <w:r w:rsidR="00725A9F">
        <w:rPr>
          <w:rStyle w:val="Bold"/>
        </w:rPr>
        <w:t xml:space="preserve"> </w:t>
      </w:r>
      <w:r w:rsidR="00725A9F" w:rsidRPr="001C5E8A">
        <w:rPr>
          <w:rFonts w:cs="HelveticaNeueLT W1G 45 Lt"/>
          <w:szCs w:val="20"/>
        </w:rPr>
        <w:t>–</w:t>
      </w:r>
      <w:r w:rsidRPr="00A46927">
        <w:t xml:space="preserve"> </w:t>
      </w:r>
      <w:r w:rsidR="003C7EE0">
        <w:t>T</w:t>
      </w:r>
      <w:r w:rsidRPr="00A46927">
        <w:t>he product he designed should be something that will be of value to someone else so he can receive income</w:t>
      </w:r>
      <w:r w:rsidR="00503A03">
        <w:t>.</w:t>
      </w:r>
      <w:r w:rsidRPr="00A46927">
        <w:t xml:space="preserve"> That is the first section of </w:t>
      </w:r>
      <w:r w:rsidR="00B04A7B">
        <w:t xml:space="preserve">the </w:t>
      </w:r>
      <w:r w:rsidR="00B07B00">
        <w:t>Profit and Loss</w:t>
      </w:r>
      <w:r w:rsidRPr="00A46927">
        <w:t xml:space="preserve"> </w:t>
      </w:r>
      <w:r w:rsidR="003221E4" w:rsidRPr="0028308E">
        <w:rPr>
          <w:rFonts w:cs="HelveticaNeueLT W1G 45 Lt"/>
          <w:sz w:val="20"/>
          <w:szCs w:val="20"/>
        </w:rPr>
        <w:t>—</w:t>
      </w:r>
      <w:r w:rsidR="00503A03" w:rsidRPr="00A46927">
        <w:t xml:space="preserve"> </w:t>
      </w:r>
      <w:r w:rsidRPr="00A46927">
        <w:t>the Income/Revenues.</w:t>
      </w:r>
    </w:p>
    <w:p w:rsidR="007402A5" w:rsidRPr="00A46927" w:rsidRDefault="007402A5" w:rsidP="003C7EE0">
      <w:pPr>
        <w:pStyle w:val="ListBullet"/>
      </w:pPr>
      <w:r w:rsidRPr="003C7EE0">
        <w:rPr>
          <w:rStyle w:val="Bold"/>
        </w:rPr>
        <w:t>Goal #2: Sell the product at a price that will pay for the cost to produce it</w:t>
      </w:r>
      <w:r w:rsidRPr="00A46927">
        <w:t xml:space="preserve"> – </w:t>
      </w:r>
      <w:r w:rsidR="003C7EE0">
        <w:t>I</w:t>
      </w:r>
      <w:r w:rsidRPr="00A46927">
        <w:t xml:space="preserve">f it costs him $5 to create the product each time, then hopefully he is selling it for more than that. This is the next section of the </w:t>
      </w:r>
      <w:r w:rsidR="00B07B00">
        <w:t>Profit and Loss</w:t>
      </w:r>
      <w:r w:rsidRPr="00A46927">
        <w:t xml:space="preserve"> </w:t>
      </w:r>
      <w:r w:rsidR="003221E4" w:rsidRPr="0028308E">
        <w:rPr>
          <w:rFonts w:cs="HelveticaNeueLT W1G 45 Lt"/>
          <w:sz w:val="20"/>
          <w:szCs w:val="20"/>
        </w:rPr>
        <w:t>—</w:t>
      </w:r>
      <w:r w:rsidRPr="00A46927">
        <w:t xml:space="preserve"> the Cost of Goods Sold. This brings us to a </w:t>
      </w:r>
      <w:r w:rsidR="00503A03">
        <w:t>g</w:t>
      </w:r>
      <w:r w:rsidRPr="00A46927">
        <w:t xml:space="preserve">ross </w:t>
      </w:r>
      <w:r w:rsidR="00503A03">
        <w:t>p</w:t>
      </w:r>
      <w:r w:rsidRPr="00A46927">
        <w:t>rofit amount, which is</w:t>
      </w:r>
      <w:r w:rsidR="00B04A7B">
        <w:t xml:space="preserve"> derived by</w:t>
      </w:r>
      <w:r w:rsidRPr="00A46927">
        <w:t xml:space="preserve"> subtracting the </w:t>
      </w:r>
      <w:r w:rsidR="00503A03">
        <w:t>c</w:t>
      </w:r>
      <w:r w:rsidRPr="00A46927">
        <w:t xml:space="preserve">ost of </w:t>
      </w:r>
      <w:r w:rsidR="00503A03">
        <w:t>g</w:t>
      </w:r>
      <w:r w:rsidRPr="00A46927">
        <w:t xml:space="preserve">oods </w:t>
      </w:r>
      <w:r w:rsidR="00503A03">
        <w:t>s</w:t>
      </w:r>
      <w:r w:rsidRPr="00A46927">
        <w:t xml:space="preserve">old from the </w:t>
      </w:r>
      <w:r w:rsidR="00503A03">
        <w:t>t</w:t>
      </w:r>
      <w:r w:rsidRPr="00A46927">
        <w:t xml:space="preserve">otal </w:t>
      </w:r>
      <w:r w:rsidR="00503A03">
        <w:t>i</w:t>
      </w:r>
      <w:r w:rsidRPr="00A46927">
        <w:t>ncome.</w:t>
      </w:r>
    </w:p>
    <w:p w:rsidR="007402A5" w:rsidRPr="00A46927" w:rsidRDefault="007402A5" w:rsidP="003C7EE0">
      <w:pPr>
        <w:pStyle w:val="ListBullet"/>
      </w:pPr>
      <w:r w:rsidRPr="003C7EE0">
        <w:rPr>
          <w:rStyle w:val="Bold"/>
        </w:rPr>
        <w:t>Goal #3: Sell enough of the product to cover the costs of running a business (overhead)</w:t>
      </w:r>
      <w:r w:rsidRPr="00A46927">
        <w:t xml:space="preserve"> – </w:t>
      </w:r>
      <w:r w:rsidR="003C7EE0">
        <w:t>I</w:t>
      </w:r>
      <w:r w:rsidRPr="00A46927">
        <w:t>t costs money to have a business. The expenses he will have to pay for</w:t>
      </w:r>
      <w:r w:rsidR="00B07B00">
        <w:t>,</w:t>
      </w:r>
      <w:r w:rsidRPr="00A46927">
        <w:t xml:space="preserve"> regardless of selling </w:t>
      </w:r>
      <w:r w:rsidR="002C682D">
        <w:t>one</w:t>
      </w:r>
      <w:r w:rsidRPr="00A46927">
        <w:t xml:space="preserve"> or 1,000 </w:t>
      </w:r>
      <w:r w:rsidR="00B07B00">
        <w:t xml:space="preserve">units of his </w:t>
      </w:r>
      <w:r w:rsidRPr="00A46927">
        <w:t xml:space="preserve">products </w:t>
      </w:r>
      <w:r w:rsidR="00B07B00">
        <w:t xml:space="preserve">or services, </w:t>
      </w:r>
      <w:r w:rsidRPr="00A46927">
        <w:t xml:space="preserve">are considered overhead. </w:t>
      </w:r>
      <w:r w:rsidR="00B07B00">
        <w:t>Overhead</w:t>
      </w:r>
      <w:r w:rsidRPr="00A46927">
        <w:t xml:space="preserve"> could be </w:t>
      </w:r>
      <w:r w:rsidR="00503A03">
        <w:t>p</w:t>
      </w:r>
      <w:r w:rsidRPr="00A46927">
        <w:t xml:space="preserve">rofessional fees, </w:t>
      </w:r>
      <w:r w:rsidR="00503A03">
        <w:t>p</w:t>
      </w:r>
      <w:r w:rsidRPr="00A46927">
        <w:t xml:space="preserve">ayroll, </w:t>
      </w:r>
      <w:r w:rsidR="00503A03">
        <w:t>o</w:t>
      </w:r>
      <w:r w:rsidRPr="00A46927">
        <w:t xml:space="preserve">ffice </w:t>
      </w:r>
      <w:r w:rsidR="00503A03">
        <w:t>r</w:t>
      </w:r>
      <w:r w:rsidRPr="00A46927">
        <w:t xml:space="preserve">ent, </w:t>
      </w:r>
      <w:r w:rsidR="00503A03">
        <w:t>b</w:t>
      </w:r>
      <w:r w:rsidRPr="00A46927">
        <w:t xml:space="preserve">ank </w:t>
      </w:r>
      <w:r w:rsidR="00503A03">
        <w:t>s</w:t>
      </w:r>
      <w:r w:rsidRPr="00A46927">
        <w:t xml:space="preserve">ervice </w:t>
      </w:r>
      <w:r w:rsidR="00503A03">
        <w:t>c</w:t>
      </w:r>
      <w:r w:rsidRPr="00A46927">
        <w:t>harges and many more. Net Operating Income shows whether or not this</w:t>
      </w:r>
      <w:r w:rsidR="00B07B00">
        <w:t xml:space="preserve"> goal</w:t>
      </w:r>
      <w:r w:rsidRPr="00A46927">
        <w:t xml:space="preserve"> has been accomplished.</w:t>
      </w:r>
    </w:p>
    <w:p w:rsidR="003C7EE0" w:rsidRDefault="007402A5" w:rsidP="007402A5">
      <w:pPr>
        <w:pStyle w:val="ListBullet"/>
      </w:pPr>
      <w:r w:rsidRPr="003C7EE0">
        <w:rPr>
          <w:rStyle w:val="Bold"/>
        </w:rPr>
        <w:t>Goal #4: Earn a profit so you can take some money home</w:t>
      </w:r>
      <w:r w:rsidRPr="00A46927">
        <w:t xml:space="preserve"> – </w:t>
      </w:r>
      <w:r w:rsidR="003C7EE0">
        <w:t>O</w:t>
      </w:r>
      <w:r w:rsidRPr="00A46927">
        <w:t xml:space="preserve">ther things </w:t>
      </w:r>
      <w:r w:rsidR="00503A03">
        <w:t xml:space="preserve">can </w:t>
      </w:r>
      <w:r w:rsidRPr="00A46927">
        <w:t xml:space="preserve">happen like a theft or interest income that are not part of the company’s operations. The overall </w:t>
      </w:r>
      <w:r w:rsidR="00503A03">
        <w:t>n</w:t>
      </w:r>
      <w:r w:rsidRPr="00A46927">
        <w:t xml:space="preserve">et </w:t>
      </w:r>
      <w:r w:rsidR="00503A03">
        <w:t>i</w:t>
      </w:r>
      <w:r w:rsidRPr="00A46927">
        <w:t>ncome of the business shows whether this business owner has made any money. Then the owner decides whether to take some home or reinvest it in the company’s future.</w:t>
      </w:r>
    </w:p>
    <w:p w:rsidR="003C0AA8" w:rsidRDefault="003C0AA8" w:rsidP="003C7EE0">
      <w:pPr>
        <w:pStyle w:val="ActivityHeading"/>
      </w:pPr>
      <w:r>
        <w:br w:type="page"/>
      </w:r>
    </w:p>
    <w:p w:rsidR="007402A5" w:rsidRPr="00A46927" w:rsidRDefault="007402A5" w:rsidP="003C0AA8">
      <w:pPr>
        <w:pStyle w:val="StepHeading"/>
      </w:pPr>
      <w:r w:rsidRPr="003C0AA8">
        <w:rPr>
          <w:rStyle w:val="StepHeadingBlueChar"/>
        </w:rPr>
        <w:lastRenderedPageBreak/>
        <w:t>Step by Step:</w:t>
      </w:r>
      <w:r w:rsidRPr="00A46927">
        <w:t xml:space="preserve"> </w:t>
      </w:r>
      <w:r w:rsidR="00B07B00">
        <w:t>Profit and Loss</w:t>
      </w:r>
    </w:p>
    <w:p w:rsidR="007402A5" w:rsidRPr="00A46927" w:rsidRDefault="007402A5" w:rsidP="00BA2948">
      <w:pPr>
        <w:pStyle w:val="ListNumber"/>
        <w:numPr>
          <w:ilvl w:val="0"/>
          <w:numId w:val="34"/>
        </w:numPr>
      </w:pPr>
      <w:r w:rsidRPr="003C7EE0">
        <w:rPr>
          <w:rStyle w:val="Bold"/>
        </w:rPr>
        <w:t>Reports</w:t>
      </w:r>
      <w:r w:rsidRPr="00A46927">
        <w:t xml:space="preserve"> </w:t>
      </w:r>
      <w:r w:rsidR="00DC6452">
        <w:sym w:font="Wingdings" w:char="F0E0"/>
      </w:r>
      <w:r w:rsidRPr="003C7EE0">
        <w:rPr>
          <w:rStyle w:val="Bold"/>
        </w:rPr>
        <w:t xml:space="preserve"> All Reports</w:t>
      </w:r>
      <w:r w:rsidRPr="00A46927">
        <w:t xml:space="preserve"> </w:t>
      </w:r>
      <w:r w:rsidR="00DC6452">
        <w:sym w:font="Wingdings" w:char="F0E0"/>
      </w:r>
      <w:r w:rsidRPr="00A46927">
        <w:t xml:space="preserve"> </w:t>
      </w:r>
      <w:r w:rsidRPr="003C0AA8">
        <w:rPr>
          <w:rStyle w:val="Bold"/>
        </w:rPr>
        <w:t>Business</w:t>
      </w:r>
      <w:r w:rsidRPr="003C7EE0">
        <w:rPr>
          <w:rStyle w:val="Bold"/>
        </w:rPr>
        <w:t xml:space="preserve"> Overview</w:t>
      </w:r>
      <w:r w:rsidRPr="00A46927">
        <w:t xml:space="preserve"> </w:t>
      </w:r>
      <w:r w:rsidR="00DC6452">
        <w:sym w:font="Wingdings" w:char="F0E0"/>
      </w:r>
      <w:r w:rsidRPr="00A46927">
        <w:t xml:space="preserve"> </w:t>
      </w:r>
      <w:r w:rsidR="00B07B00">
        <w:rPr>
          <w:rStyle w:val="Bold"/>
        </w:rPr>
        <w:t>Profit and Loss</w:t>
      </w:r>
      <w:r w:rsidR="00B07B00">
        <w:rPr>
          <w:rStyle w:val="Bold"/>
          <w:b w:val="0"/>
        </w:rPr>
        <w:t xml:space="preserve"> (also available via </w:t>
      </w:r>
      <w:r w:rsidR="00B07B00" w:rsidRPr="00897CBB">
        <w:rPr>
          <w:rStyle w:val="Bold"/>
        </w:rPr>
        <w:t>Reports</w:t>
      </w:r>
      <w:r w:rsidR="00B07B00" w:rsidRPr="00A46927">
        <w:t xml:space="preserve"> </w:t>
      </w:r>
      <w:r w:rsidR="00B07B00">
        <w:sym w:font="Wingdings" w:char="F0E0"/>
      </w:r>
      <w:r w:rsidR="00B07B00" w:rsidRPr="00A46927">
        <w:t xml:space="preserve"> </w:t>
      </w:r>
      <w:r w:rsidR="00B07B00" w:rsidRPr="00897CBB">
        <w:rPr>
          <w:rStyle w:val="Bold"/>
        </w:rPr>
        <w:t>Recommended Reports</w:t>
      </w:r>
      <w:r w:rsidR="00B07B00" w:rsidRPr="00A46927">
        <w:t xml:space="preserve"> </w:t>
      </w:r>
      <w:r w:rsidR="00B07B00">
        <w:sym w:font="Wingdings" w:char="F0E0"/>
      </w:r>
      <w:r w:rsidR="00B07B00" w:rsidRPr="00A46927">
        <w:t xml:space="preserve"> </w:t>
      </w:r>
      <w:r w:rsidR="00B07B00">
        <w:rPr>
          <w:rStyle w:val="Bold"/>
        </w:rPr>
        <w:t>Profit and Loss</w:t>
      </w:r>
      <w:r w:rsidR="00B07B00">
        <w:rPr>
          <w:rStyle w:val="Bold"/>
          <w:b w:val="0"/>
        </w:rPr>
        <w:t>).</w:t>
      </w:r>
    </w:p>
    <w:p w:rsidR="007402A5" w:rsidRPr="00A46927" w:rsidRDefault="007402A5" w:rsidP="004C5412">
      <w:pPr>
        <w:pStyle w:val="Indent"/>
      </w:pPr>
      <w:r w:rsidRPr="00A46927">
        <w:t>Notice the list</w:t>
      </w:r>
      <w:r w:rsidR="00B07B00">
        <w:t>ed</w:t>
      </w:r>
      <w:r w:rsidRPr="00A46927">
        <w:t xml:space="preserve"> income and</w:t>
      </w:r>
      <w:r w:rsidR="00AC7D1E">
        <w:t>,</w:t>
      </w:r>
      <w:r w:rsidRPr="00A46927">
        <w:t xml:space="preserve"> below</w:t>
      </w:r>
      <w:r w:rsidR="00B07B00">
        <w:t xml:space="preserve"> that</w:t>
      </w:r>
      <w:r w:rsidRPr="00A46927">
        <w:t>, the list of expenses.</w:t>
      </w:r>
    </w:p>
    <w:p w:rsidR="007402A5" w:rsidRPr="00A46927" w:rsidRDefault="007402A5" w:rsidP="003C0AA8">
      <w:pPr>
        <w:pStyle w:val="ListNumber"/>
      </w:pPr>
      <w:r w:rsidRPr="003C0AA8">
        <w:t>Click</w:t>
      </w:r>
      <w:r w:rsidRPr="00A46927">
        <w:t xml:space="preserve"> </w:t>
      </w:r>
      <w:r w:rsidRPr="003C7EE0">
        <w:rPr>
          <w:rStyle w:val="Bold"/>
        </w:rPr>
        <w:t>Customize</w:t>
      </w:r>
      <w:r w:rsidR="00AC7D1E">
        <w:rPr>
          <w:rStyle w:val="Bold"/>
        </w:rPr>
        <w:t>.</w:t>
      </w:r>
      <w:r w:rsidRPr="00A46927">
        <w:t xml:space="preserve"> </w:t>
      </w:r>
      <w:r w:rsidRPr="00B07B00">
        <w:rPr>
          <w:rStyle w:val="Bold"/>
          <w:b w:val="0"/>
        </w:rPr>
        <w:t>Change the</w:t>
      </w:r>
      <w:r w:rsidRPr="003C7EE0">
        <w:rPr>
          <w:rStyle w:val="Bold"/>
        </w:rPr>
        <w:t xml:space="preserve"> </w:t>
      </w:r>
      <w:r w:rsidR="00B07B00" w:rsidRPr="00BF6B31">
        <w:rPr>
          <w:rStyle w:val="Bold"/>
          <w:b w:val="0"/>
        </w:rPr>
        <w:t>Report Period</w:t>
      </w:r>
      <w:r w:rsidRPr="003C7EE0">
        <w:rPr>
          <w:rStyle w:val="Bold"/>
        </w:rPr>
        <w:t xml:space="preserve"> </w:t>
      </w:r>
      <w:r w:rsidRPr="00B07B00">
        <w:rPr>
          <w:rStyle w:val="Bold"/>
          <w:b w:val="0"/>
        </w:rPr>
        <w:t>to</w:t>
      </w:r>
      <w:r w:rsidRPr="003C7EE0">
        <w:rPr>
          <w:rStyle w:val="Bold"/>
        </w:rPr>
        <w:t xml:space="preserve"> </w:t>
      </w:r>
      <w:r w:rsidRPr="00AC7D1E">
        <w:rPr>
          <w:rStyle w:val="Bold"/>
          <w:b w:val="0"/>
        </w:rPr>
        <w:t>Last Quarter</w:t>
      </w:r>
      <w:r w:rsidR="003C7EE0" w:rsidRPr="003C0AA8">
        <w:rPr>
          <w:rStyle w:val="Bold"/>
          <w:b w:val="0"/>
        </w:rPr>
        <w:t>.</w:t>
      </w:r>
    </w:p>
    <w:p w:rsidR="007402A5" w:rsidRPr="00A46927" w:rsidRDefault="007402A5" w:rsidP="003C0AA8">
      <w:pPr>
        <w:pStyle w:val="ListNumber"/>
      </w:pPr>
      <w:r w:rsidRPr="003C0AA8">
        <w:t>Change</w:t>
      </w:r>
      <w:r w:rsidRPr="00A46927">
        <w:t xml:space="preserve"> </w:t>
      </w:r>
      <w:r w:rsidRPr="00BF6B31">
        <w:rPr>
          <w:b/>
        </w:rPr>
        <w:t>Accounting Method</w:t>
      </w:r>
      <w:r w:rsidRPr="00A46927">
        <w:t xml:space="preserve"> to </w:t>
      </w:r>
      <w:r w:rsidRPr="001A105A">
        <w:rPr>
          <w:rStyle w:val="Bold"/>
        </w:rPr>
        <w:t>Cash Basis</w:t>
      </w:r>
      <w:r w:rsidR="003C7EE0" w:rsidRPr="003C0AA8">
        <w:rPr>
          <w:rStyle w:val="Bold"/>
          <w:b w:val="0"/>
        </w:rPr>
        <w:t>.</w:t>
      </w:r>
    </w:p>
    <w:p w:rsidR="007402A5" w:rsidRPr="003C7EE0" w:rsidRDefault="00B07B00" w:rsidP="00E21E76">
      <w:pPr>
        <w:pStyle w:val="ListNumberLast"/>
        <w:rPr>
          <w:rStyle w:val="Bold"/>
        </w:rPr>
      </w:pPr>
      <w:r>
        <w:rPr>
          <w:rStyle w:val="Bold"/>
          <w:b w:val="0"/>
        </w:rPr>
        <w:t xml:space="preserve">Click </w:t>
      </w:r>
      <w:r w:rsidR="007402A5" w:rsidRPr="003C7EE0">
        <w:rPr>
          <w:rStyle w:val="Bold"/>
        </w:rPr>
        <w:t xml:space="preserve">Run </w:t>
      </w:r>
      <w:r>
        <w:rPr>
          <w:rStyle w:val="Bold"/>
        </w:rPr>
        <w:t>r</w:t>
      </w:r>
      <w:r w:rsidR="007402A5" w:rsidRPr="003C7EE0">
        <w:rPr>
          <w:rStyle w:val="Bold"/>
        </w:rPr>
        <w:t>eport</w:t>
      </w:r>
      <w:r w:rsidR="00D20AB8">
        <w:rPr>
          <w:rStyle w:val="Bold"/>
          <w:b w:val="0"/>
        </w:rPr>
        <w:t>.</w:t>
      </w:r>
    </w:p>
    <w:p w:rsidR="007402A5" w:rsidRPr="00A46927" w:rsidRDefault="007402A5" w:rsidP="003C7EE0">
      <w:pPr>
        <w:pStyle w:val="Heading3"/>
      </w:pPr>
      <w:bookmarkStart w:id="44" w:name="_Toc338068456"/>
      <w:bookmarkStart w:id="45" w:name="_Toc339104551"/>
      <w:r w:rsidRPr="00A46927">
        <w:t>Company Snapshot</w:t>
      </w:r>
      <w:bookmarkEnd w:id="44"/>
      <w:bookmarkEnd w:id="45"/>
    </w:p>
    <w:p w:rsidR="007402A5" w:rsidRPr="00A46927" w:rsidRDefault="007402A5" w:rsidP="007402A5">
      <w:r w:rsidRPr="00A46927">
        <w:t xml:space="preserve">The Company Snapshot report provides an overview of the money coming in and going out of your business, along with the ability to compare your business to others in your industry. </w:t>
      </w:r>
    </w:p>
    <w:p w:rsidR="007402A5" w:rsidRPr="00A46927" w:rsidRDefault="005679B7" w:rsidP="0064211E">
      <w:r>
        <w:t xml:space="preserve">To access the report go to </w:t>
      </w:r>
      <w:r w:rsidR="007402A5" w:rsidRPr="003C7EE0">
        <w:rPr>
          <w:rStyle w:val="Bold"/>
        </w:rPr>
        <w:t>Reports</w:t>
      </w:r>
      <w:r w:rsidR="007402A5" w:rsidRPr="00A46927">
        <w:t xml:space="preserve"> </w:t>
      </w:r>
      <w:r w:rsidR="00DC6452">
        <w:sym w:font="Wingdings" w:char="F0E0"/>
      </w:r>
      <w:r w:rsidR="007402A5" w:rsidRPr="00A46927">
        <w:t xml:space="preserve"> </w:t>
      </w:r>
      <w:r w:rsidR="007402A5" w:rsidRPr="003C7EE0">
        <w:rPr>
          <w:rStyle w:val="Bold"/>
        </w:rPr>
        <w:t>All</w:t>
      </w:r>
      <w:r w:rsidR="007402A5" w:rsidRPr="00A46927">
        <w:t xml:space="preserve"> </w:t>
      </w:r>
      <w:r w:rsidR="007402A5" w:rsidRPr="003C7EE0">
        <w:rPr>
          <w:rStyle w:val="Bold"/>
        </w:rPr>
        <w:t>Reports</w:t>
      </w:r>
      <w:r w:rsidR="007402A5" w:rsidRPr="00A46927">
        <w:t xml:space="preserve"> </w:t>
      </w:r>
      <w:r w:rsidR="00DC6452">
        <w:sym w:font="Wingdings" w:char="F0E0"/>
      </w:r>
      <w:r w:rsidR="007402A5" w:rsidRPr="00A46927">
        <w:t xml:space="preserve"> </w:t>
      </w:r>
      <w:r w:rsidR="007402A5" w:rsidRPr="003C7EE0">
        <w:rPr>
          <w:rStyle w:val="Bold"/>
        </w:rPr>
        <w:t>Business Overview</w:t>
      </w:r>
      <w:r w:rsidR="007402A5" w:rsidRPr="00A46927">
        <w:t xml:space="preserve"> </w:t>
      </w:r>
      <w:r w:rsidR="00DC6452">
        <w:sym w:font="Wingdings" w:char="F0E0"/>
      </w:r>
      <w:r w:rsidR="007402A5" w:rsidRPr="00A46927">
        <w:t xml:space="preserve"> </w:t>
      </w:r>
      <w:r w:rsidR="007402A5" w:rsidRPr="003C7EE0">
        <w:rPr>
          <w:rStyle w:val="Bold"/>
        </w:rPr>
        <w:t>Company</w:t>
      </w:r>
      <w:r w:rsidR="00F63E3E">
        <w:rPr>
          <w:rStyle w:val="Bold"/>
        </w:rPr>
        <w:t xml:space="preserve"> </w:t>
      </w:r>
      <w:r w:rsidR="007402A5" w:rsidRPr="003C7EE0">
        <w:rPr>
          <w:rStyle w:val="Bold"/>
        </w:rPr>
        <w:t>Snapshot</w:t>
      </w:r>
      <w:r w:rsidR="00D20AB8" w:rsidRPr="003C0AA8">
        <w:rPr>
          <w:rStyle w:val="Bold"/>
          <w:b w:val="0"/>
        </w:rPr>
        <w:t>.</w:t>
      </w:r>
    </w:p>
    <w:p w:rsidR="007402A5" w:rsidRPr="00A46927" w:rsidRDefault="007402A5" w:rsidP="003C0AA8">
      <w:pPr>
        <w:pStyle w:val="ListNumberLast"/>
        <w:numPr>
          <w:ilvl w:val="0"/>
          <w:numId w:val="0"/>
        </w:numPr>
      </w:pPr>
      <w:r w:rsidRPr="00A46927">
        <w:t>If prompted, install the Adobe</w:t>
      </w:r>
      <w:r w:rsidRPr="0064211E">
        <w:rPr>
          <w:sz w:val="24"/>
        </w:rPr>
        <w:t>®</w:t>
      </w:r>
      <w:r w:rsidRPr="00A46927">
        <w:t xml:space="preserve"> Flash</w:t>
      </w:r>
      <w:r w:rsidRPr="0064211E">
        <w:rPr>
          <w:sz w:val="24"/>
        </w:rPr>
        <w:t>®</w:t>
      </w:r>
      <w:r w:rsidRPr="00A46927">
        <w:t xml:space="preserve"> Player plug-in (this will require you to close all browser windows) then try to access the report again.</w:t>
      </w:r>
    </w:p>
    <w:p w:rsidR="007402A5" w:rsidRPr="00A46927" w:rsidRDefault="007402A5" w:rsidP="007402A5">
      <w:r w:rsidRPr="00A46927">
        <w:t>When the report opens you will see the following:</w:t>
      </w:r>
    </w:p>
    <w:p w:rsidR="007402A5" w:rsidRDefault="007402A5" w:rsidP="003C7EE0">
      <w:pPr>
        <w:pStyle w:val="ListBullet"/>
      </w:pPr>
      <w:r w:rsidRPr="003C7EE0">
        <w:rPr>
          <w:rStyle w:val="Bold"/>
        </w:rPr>
        <w:t>My Income</w:t>
      </w:r>
      <w:r w:rsidRPr="00A46927">
        <w:t xml:space="preserve"> – </w:t>
      </w:r>
      <w:r w:rsidR="003C7EE0">
        <w:t>I</w:t>
      </w:r>
      <w:r w:rsidRPr="00A46927">
        <w:t>n the top</w:t>
      </w:r>
      <w:r w:rsidR="00AC7D1E">
        <w:t xml:space="preserve"> </w:t>
      </w:r>
      <w:r w:rsidRPr="00A46927">
        <w:t>left box you will see a graphical representation of the five </w:t>
      </w:r>
      <w:r w:rsidR="00AC7D1E">
        <w:t>i</w:t>
      </w:r>
      <w:r w:rsidRPr="00A46927">
        <w:t>ncome accounts with the most income for the selected period. All other accounts are lump</w:t>
      </w:r>
      <w:r w:rsidR="00965823">
        <w:t>ed into a category called Other</w:t>
      </w:r>
      <w:r w:rsidR="00394060">
        <w:t>.</w:t>
      </w:r>
    </w:p>
    <w:p w:rsidR="00965823" w:rsidRPr="00A46927" w:rsidRDefault="00965823" w:rsidP="00FC5CEA">
      <w:pPr>
        <w:pStyle w:val="ListBullet"/>
      </w:pPr>
      <w:r w:rsidRPr="003C7EE0">
        <w:rPr>
          <w:rStyle w:val="Bold"/>
        </w:rPr>
        <w:t>My Expenses</w:t>
      </w:r>
      <w:r w:rsidRPr="00A46927">
        <w:t xml:space="preserve"> – </w:t>
      </w:r>
      <w:r>
        <w:t>T</w:t>
      </w:r>
      <w:r w:rsidRPr="00A46927">
        <w:t>he top</w:t>
      </w:r>
      <w:r w:rsidR="00AC7D1E">
        <w:t xml:space="preserve"> </w:t>
      </w:r>
      <w:r w:rsidRPr="00A46927">
        <w:t>right box will show a pie graph of the five </w:t>
      </w:r>
      <w:r w:rsidR="00AC7D1E">
        <w:t>e</w:t>
      </w:r>
      <w:r w:rsidRPr="00A46927">
        <w:t xml:space="preserve">xpense accounts with the greatest expenses for the selected period. All other expenses are </w:t>
      </w:r>
      <w:r>
        <w:t xml:space="preserve">listed under </w:t>
      </w:r>
      <w:proofErr w:type="gramStart"/>
      <w:r w:rsidRPr="00BF6B31">
        <w:t>Other</w:t>
      </w:r>
      <w:proofErr w:type="gramEnd"/>
      <w:r w:rsidR="00394060">
        <w:t>.</w:t>
      </w:r>
    </w:p>
    <w:p w:rsidR="00311A42" w:rsidRPr="00A46927" w:rsidRDefault="00311A42" w:rsidP="003C7EE0">
      <w:pPr>
        <w:pStyle w:val="FigureSpacer"/>
      </w:pPr>
      <w:r>
        <w:rPr>
          <w:noProof/>
        </w:rPr>
        <w:drawing>
          <wp:inline distT="0" distB="0" distL="0" distR="0" wp14:anchorId="0E9A9D9F" wp14:editId="5C9D96E8">
            <wp:extent cx="5943600" cy="2082619"/>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82619"/>
                    </a:xfrm>
                    <a:prstGeom prst="rect">
                      <a:avLst/>
                    </a:prstGeom>
                    <a:noFill/>
                    <a:ln w="19050">
                      <a:solidFill>
                        <a:srgbClr val="8D9096"/>
                      </a:solidFill>
                      <a:miter lim="800000"/>
                      <a:headEnd/>
                      <a:tailEnd/>
                    </a:ln>
                    <a:effectLst/>
                  </pic:spPr>
                </pic:pic>
              </a:graphicData>
            </a:graphic>
          </wp:inline>
        </w:drawing>
      </w:r>
    </w:p>
    <w:p w:rsidR="007402A5" w:rsidRDefault="007402A5" w:rsidP="00696084">
      <w:pPr>
        <w:pStyle w:val="NoteHeading"/>
      </w:pPr>
      <w:r w:rsidRPr="003C7EE0">
        <w:rPr>
          <w:rStyle w:val="Notechar"/>
        </w:rPr>
        <w:lastRenderedPageBreak/>
        <w:t>NOTE</w:t>
      </w:r>
      <w:r w:rsidRPr="001E4CB2">
        <w:rPr>
          <w:rStyle w:val="Notechar"/>
        </w:rPr>
        <w:t xml:space="preserve">: </w:t>
      </w:r>
      <w:r w:rsidRPr="00A46927">
        <w:t xml:space="preserve">Click on the </w:t>
      </w:r>
      <w:r w:rsidRPr="00965823">
        <w:rPr>
          <w:rStyle w:val="Bold"/>
        </w:rPr>
        <w:t>Income and Expense</w:t>
      </w:r>
      <w:r w:rsidR="00C22C67">
        <w:t xml:space="preserve"> pie charts to drill down </w:t>
      </w:r>
      <w:r w:rsidRPr="00A46927">
        <w:t>to more detailed reports.</w:t>
      </w:r>
    </w:p>
    <w:p w:rsidR="007402A5" w:rsidRPr="00A46927" w:rsidRDefault="007402A5">
      <w:pPr>
        <w:pStyle w:val="ListBullet"/>
      </w:pPr>
      <w:r w:rsidRPr="00E41962">
        <w:rPr>
          <w:b/>
        </w:rPr>
        <w:t>Previous Year Incom</w:t>
      </w:r>
      <w:r w:rsidR="00E41962" w:rsidRPr="00E41962">
        <w:rPr>
          <w:b/>
        </w:rPr>
        <w:t>e and Expense Comparison charts</w:t>
      </w:r>
      <w:r w:rsidR="00E41962">
        <w:t xml:space="preserve"> </w:t>
      </w:r>
      <w:r w:rsidR="00725A9F" w:rsidRPr="001C5E8A">
        <w:rPr>
          <w:rFonts w:cs="HelveticaNeueLT W1G 45 Lt"/>
          <w:szCs w:val="20"/>
        </w:rPr>
        <w:t>–</w:t>
      </w:r>
      <w:r w:rsidRPr="00A46927">
        <w:t xml:space="preserve"> These charts allow you to compare income and/or expenses from year to year. You can </w:t>
      </w:r>
      <w:r w:rsidR="00775572">
        <w:t>scroll your mouse over the bars in this chart to see a pop-up window showing the period and dollar amount. Click on</w:t>
      </w:r>
      <w:r w:rsidRPr="00A46927">
        <w:t xml:space="preserve"> </w:t>
      </w:r>
      <w:r w:rsidR="00775572">
        <w:t>a bar</w:t>
      </w:r>
      <w:r w:rsidRPr="00A46927">
        <w:t xml:space="preserve"> to see detailed data </w:t>
      </w:r>
      <w:r w:rsidR="00775572">
        <w:t xml:space="preserve">(in the form of a Transaction Report) </w:t>
      </w:r>
      <w:r w:rsidRPr="00A46927">
        <w:t>used to make up the chart you see in this section.</w:t>
      </w:r>
    </w:p>
    <w:p w:rsidR="004F7289" w:rsidRPr="00A46927" w:rsidRDefault="004F7289">
      <w:pPr>
        <w:pStyle w:val="FigureSpacer"/>
      </w:pPr>
      <w:r>
        <w:rPr>
          <w:noProof/>
        </w:rPr>
        <w:drawing>
          <wp:inline distT="0" distB="0" distL="0" distR="0" wp14:anchorId="24B31A53" wp14:editId="0605A60B">
            <wp:extent cx="6309360" cy="2160080"/>
            <wp:effectExtent l="19050" t="19050" r="1524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2160080"/>
                    </a:xfrm>
                    <a:prstGeom prst="rect">
                      <a:avLst/>
                    </a:prstGeom>
                    <a:noFill/>
                    <a:ln w="19050">
                      <a:solidFill>
                        <a:srgbClr val="8D9096"/>
                      </a:solidFill>
                      <a:miter lim="800000"/>
                      <a:headEnd/>
                      <a:tailEnd/>
                    </a:ln>
                    <a:effectLst/>
                  </pic:spPr>
                </pic:pic>
              </a:graphicData>
            </a:graphic>
          </wp:inline>
        </w:drawing>
      </w:r>
    </w:p>
    <w:p w:rsidR="007402A5" w:rsidRPr="00A46927" w:rsidRDefault="007402A5" w:rsidP="003C7EE0">
      <w:pPr>
        <w:pStyle w:val="ListBullet"/>
      </w:pPr>
      <w:r w:rsidRPr="003C7EE0">
        <w:rPr>
          <w:rStyle w:val="Bold"/>
        </w:rPr>
        <w:t>Who Owes Me</w:t>
      </w:r>
      <w:r w:rsidRPr="00A46927">
        <w:t xml:space="preserve"> </w:t>
      </w:r>
      <w:r w:rsidR="00725A9F" w:rsidRPr="001C5E8A">
        <w:rPr>
          <w:rFonts w:cs="HelveticaNeueLT W1G 45 Lt"/>
          <w:szCs w:val="20"/>
        </w:rPr>
        <w:t>–</w:t>
      </w:r>
      <w:r w:rsidRPr="00A46927">
        <w:t xml:space="preserve"> </w:t>
      </w:r>
      <w:r w:rsidR="003C7EE0">
        <w:t>T</w:t>
      </w:r>
      <w:r w:rsidRPr="00A46927">
        <w:t>he bottom</w:t>
      </w:r>
      <w:r w:rsidR="00AC7D1E">
        <w:t xml:space="preserve"> </w:t>
      </w:r>
      <w:r w:rsidRPr="00A46927">
        <w:t>left box lists all the </w:t>
      </w:r>
      <w:r w:rsidR="00AC7D1E">
        <w:t>c</w:t>
      </w:r>
      <w:r w:rsidRPr="00A46927">
        <w:t>ustomers who owe you money and th</w:t>
      </w:r>
      <w:r w:rsidR="000F5292">
        <w:t>eir current open balance amount</w:t>
      </w:r>
    </w:p>
    <w:p w:rsidR="004F7289" w:rsidRPr="00A46927" w:rsidRDefault="004F7289" w:rsidP="006A5CAA">
      <w:pPr>
        <w:pStyle w:val="FigureSpacer"/>
      </w:pPr>
      <w:r>
        <w:rPr>
          <w:noProof/>
        </w:rPr>
        <w:drawing>
          <wp:inline distT="0" distB="0" distL="0" distR="0" wp14:anchorId="21BF96D7" wp14:editId="4E0A7B57">
            <wp:extent cx="6309360" cy="2091853"/>
            <wp:effectExtent l="19050" t="19050" r="1524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2091853"/>
                    </a:xfrm>
                    <a:prstGeom prst="rect">
                      <a:avLst/>
                    </a:prstGeom>
                    <a:noFill/>
                    <a:ln w="19050">
                      <a:solidFill>
                        <a:srgbClr val="8D9096"/>
                      </a:solidFill>
                      <a:miter lim="800000"/>
                      <a:headEnd/>
                      <a:tailEnd/>
                    </a:ln>
                    <a:effectLst/>
                  </pic:spPr>
                </pic:pic>
              </a:graphicData>
            </a:graphic>
          </wp:inline>
        </w:drawing>
      </w:r>
    </w:p>
    <w:p w:rsidR="007402A5" w:rsidRPr="00A46927" w:rsidRDefault="007402A5" w:rsidP="003C7EE0">
      <w:pPr>
        <w:pStyle w:val="ListBullet"/>
      </w:pPr>
      <w:r w:rsidRPr="003C7EE0">
        <w:rPr>
          <w:rStyle w:val="Bold"/>
        </w:rPr>
        <w:t>Whom I Owe</w:t>
      </w:r>
      <w:r w:rsidRPr="00A46927">
        <w:t xml:space="preserve"> – </w:t>
      </w:r>
      <w:r w:rsidR="003C7EE0">
        <w:t>T</w:t>
      </w:r>
      <w:r w:rsidRPr="00A46927">
        <w:t>he bottom</w:t>
      </w:r>
      <w:r w:rsidR="00AC7D1E">
        <w:t xml:space="preserve"> </w:t>
      </w:r>
      <w:r w:rsidRPr="00A46927">
        <w:t>right box shows all the </w:t>
      </w:r>
      <w:r w:rsidR="00AC7D1E">
        <w:t>v</w:t>
      </w:r>
      <w:r w:rsidRPr="00A46927">
        <w:t>endors you owe money to and your cu</w:t>
      </w:r>
      <w:r w:rsidR="000F5292">
        <w:t>rrent open balance with them</w:t>
      </w:r>
    </w:p>
    <w:p w:rsidR="007402A5" w:rsidRPr="00A46927" w:rsidRDefault="007402A5" w:rsidP="0064211E">
      <w:pPr>
        <w:pStyle w:val="StepHeading"/>
      </w:pPr>
      <w:r w:rsidRPr="0064211E">
        <w:rPr>
          <w:rStyle w:val="StepHeadingBlueChar"/>
        </w:rPr>
        <w:lastRenderedPageBreak/>
        <w:t>Step by Step:</w:t>
      </w:r>
      <w:r w:rsidRPr="00A46927">
        <w:t xml:space="preserve"> Company Snapshot</w:t>
      </w:r>
    </w:p>
    <w:p w:rsidR="007402A5" w:rsidRPr="00A46927" w:rsidRDefault="007402A5" w:rsidP="00BA2948">
      <w:pPr>
        <w:pStyle w:val="ListNumber"/>
        <w:numPr>
          <w:ilvl w:val="0"/>
          <w:numId w:val="8"/>
        </w:numPr>
      </w:pPr>
      <w:r w:rsidRPr="003C7EE0">
        <w:rPr>
          <w:rStyle w:val="Bold"/>
        </w:rPr>
        <w:t>Reports</w:t>
      </w:r>
      <w:r w:rsidRPr="00A46927">
        <w:t xml:space="preserve"> </w:t>
      </w:r>
      <w:r w:rsidR="00DC6452">
        <w:sym w:font="Wingdings" w:char="F0E0"/>
      </w:r>
      <w:r w:rsidRPr="00A46927">
        <w:t xml:space="preserve"> </w:t>
      </w:r>
      <w:r w:rsidRPr="003C7EE0">
        <w:rPr>
          <w:rStyle w:val="Bold"/>
        </w:rPr>
        <w:t>All Reports</w:t>
      </w:r>
      <w:r w:rsidRPr="00A46927">
        <w:t xml:space="preserve"> </w:t>
      </w:r>
      <w:r w:rsidR="00DC6452">
        <w:sym w:font="Wingdings" w:char="F0E0"/>
      </w:r>
      <w:r w:rsidRPr="00A46927">
        <w:t xml:space="preserve"> </w:t>
      </w:r>
      <w:r w:rsidRPr="003C7EE0">
        <w:rPr>
          <w:rStyle w:val="Bold"/>
        </w:rPr>
        <w:t>Business Overview</w:t>
      </w:r>
      <w:r w:rsidRPr="00A46927">
        <w:t xml:space="preserve"> </w:t>
      </w:r>
      <w:r w:rsidR="00DC6452">
        <w:sym w:font="Wingdings" w:char="F0E0"/>
      </w:r>
      <w:r w:rsidRPr="00A46927">
        <w:t xml:space="preserve"> </w:t>
      </w:r>
      <w:r w:rsidRPr="003C7EE0">
        <w:rPr>
          <w:rStyle w:val="Bold"/>
        </w:rPr>
        <w:t>Company Snapshot</w:t>
      </w:r>
      <w:r w:rsidR="00D20AB8" w:rsidRPr="003C0AA8">
        <w:rPr>
          <w:rStyle w:val="Bold"/>
          <w:b w:val="0"/>
        </w:rPr>
        <w:t>.</w:t>
      </w:r>
    </w:p>
    <w:p w:rsidR="007402A5" w:rsidRPr="00A46927" w:rsidRDefault="007402A5" w:rsidP="003C0AA8">
      <w:pPr>
        <w:pStyle w:val="ListNumber"/>
      </w:pPr>
      <w:r w:rsidRPr="003C7EE0">
        <w:rPr>
          <w:rStyle w:val="Bold"/>
        </w:rPr>
        <w:t>Previous Year Expense Comparison</w:t>
      </w:r>
      <w:r w:rsidRPr="00A46927">
        <w:t xml:space="preserve"> </w:t>
      </w:r>
      <w:r w:rsidR="00DC6452">
        <w:sym w:font="Wingdings" w:char="F0E0"/>
      </w:r>
      <w:r w:rsidRPr="00A46927">
        <w:t xml:space="preserve"> </w:t>
      </w:r>
      <w:r w:rsidRPr="003C7EE0">
        <w:rPr>
          <w:rStyle w:val="Bold"/>
        </w:rPr>
        <w:t>Change the Quarterly to Monthly</w:t>
      </w:r>
      <w:r w:rsidR="00D20AB8">
        <w:rPr>
          <w:rStyle w:val="Bold"/>
          <w:b w:val="0"/>
        </w:rPr>
        <w:t>.</w:t>
      </w:r>
    </w:p>
    <w:p w:rsidR="007402A5" w:rsidRPr="00A46927" w:rsidRDefault="007402A5" w:rsidP="003C0AA8">
      <w:pPr>
        <w:pStyle w:val="ListNumber"/>
      </w:pPr>
      <w:r w:rsidRPr="00A46927">
        <w:t xml:space="preserve">Change </w:t>
      </w:r>
      <w:r w:rsidRPr="003C7EE0">
        <w:rPr>
          <w:rStyle w:val="Bold"/>
        </w:rPr>
        <w:t>All Accounts</w:t>
      </w:r>
      <w:r w:rsidRPr="00A46927">
        <w:t xml:space="preserve"> to </w:t>
      </w:r>
      <w:r w:rsidRPr="003C7EE0">
        <w:rPr>
          <w:rStyle w:val="Bold"/>
        </w:rPr>
        <w:t>Utilities</w:t>
      </w:r>
      <w:r w:rsidR="000F5292">
        <w:rPr>
          <w:rStyle w:val="Bold"/>
          <w:b w:val="0"/>
        </w:rPr>
        <w:t>.</w:t>
      </w:r>
    </w:p>
    <w:p w:rsidR="007402A5" w:rsidRPr="00A46927" w:rsidRDefault="007402A5" w:rsidP="004C5412">
      <w:pPr>
        <w:pStyle w:val="Indent"/>
      </w:pPr>
      <w:r w:rsidRPr="00A46927">
        <w:t>See a monthly comparison of the Utilities account last year versus this year</w:t>
      </w:r>
      <w:r w:rsidR="003C7EE0">
        <w:t>.</w:t>
      </w:r>
    </w:p>
    <w:p w:rsidR="007402A5" w:rsidRDefault="007402A5" w:rsidP="0064211E">
      <w:pPr>
        <w:pStyle w:val="ListNumberLast"/>
      </w:pPr>
      <w:r w:rsidRPr="00A46927">
        <w:t xml:space="preserve">Scroll over one </w:t>
      </w:r>
      <w:r w:rsidRPr="0064211E">
        <w:t>month</w:t>
      </w:r>
      <w:r w:rsidRPr="00A46927">
        <w:t xml:space="preserve"> to see the exact </w:t>
      </w:r>
      <w:r w:rsidR="004F7289">
        <w:t>dollar amount total</w:t>
      </w:r>
      <w:r w:rsidR="003C7EE0">
        <w:t>.</w:t>
      </w:r>
    </w:p>
    <w:p w:rsidR="007402A5" w:rsidRPr="00A46927" w:rsidRDefault="007402A5" w:rsidP="0064211E">
      <w:pPr>
        <w:spacing w:before="480"/>
      </w:pPr>
      <w:r w:rsidRPr="00A46927">
        <w:t>Because of th</w:t>
      </w:r>
      <w:r w:rsidR="00970129">
        <w:t>e unique nature of these charts</w:t>
      </w:r>
      <w:r w:rsidR="00775572">
        <w:t>,</w:t>
      </w:r>
      <w:r w:rsidRPr="00A46927">
        <w:t xml:space="preserve"> you will notice the following limitations:</w:t>
      </w:r>
    </w:p>
    <w:p w:rsidR="007402A5" w:rsidRPr="00A46927" w:rsidRDefault="007402A5" w:rsidP="003C7EE0">
      <w:pPr>
        <w:pStyle w:val="ListBullet"/>
      </w:pPr>
      <w:r w:rsidRPr="00A46927">
        <w:t xml:space="preserve">No filters </w:t>
      </w:r>
      <w:r w:rsidR="00D91836">
        <w:t>other than</w:t>
      </w:r>
      <w:r w:rsidR="00D91836" w:rsidRPr="00A46927">
        <w:t xml:space="preserve"> </w:t>
      </w:r>
      <w:r w:rsidRPr="00A46927">
        <w:t>the drop-down options in the top left of each graph</w:t>
      </w:r>
    </w:p>
    <w:p w:rsidR="007402A5" w:rsidRPr="00A46927" w:rsidRDefault="007402A5" w:rsidP="003C7EE0">
      <w:pPr>
        <w:pStyle w:val="ListBullet"/>
      </w:pPr>
      <w:r w:rsidRPr="00A46927">
        <w:t>No ability to export to Excel, PowerPoint, or to copy and paste into other applications</w:t>
      </w:r>
    </w:p>
    <w:p w:rsidR="007402A5" w:rsidRPr="00A46927" w:rsidRDefault="007402A5" w:rsidP="00740E1B">
      <w:pPr>
        <w:pStyle w:val="ListBulletLast"/>
      </w:pPr>
      <w:r w:rsidRPr="00A46927">
        <w:t xml:space="preserve">Print one chart at a time by clicking the </w:t>
      </w:r>
      <w:r w:rsidRPr="003C7EE0">
        <w:rPr>
          <w:rStyle w:val="Bold"/>
        </w:rPr>
        <w:t>Print</w:t>
      </w:r>
      <w:r w:rsidRPr="00A46927">
        <w:t xml:space="preserve"> icon in the top right of each graph</w:t>
      </w:r>
    </w:p>
    <w:p w:rsidR="006A5CAA" w:rsidRPr="006A5CAA" w:rsidRDefault="006A5CAA" w:rsidP="006A5CAA">
      <w:bookmarkStart w:id="46" w:name="_Toc338068457"/>
      <w:bookmarkStart w:id="47" w:name="_Toc339104552"/>
      <w:r>
        <w:br w:type="page"/>
      </w:r>
    </w:p>
    <w:p w:rsidR="007402A5" w:rsidRPr="00A46927" w:rsidRDefault="007402A5" w:rsidP="00DC6452">
      <w:pPr>
        <w:pStyle w:val="Heading2"/>
      </w:pPr>
      <w:bookmarkStart w:id="48" w:name="_Toc473662896"/>
      <w:bookmarkEnd w:id="46"/>
      <w:bookmarkEnd w:id="47"/>
      <w:r w:rsidRPr="00A46927">
        <w:lastRenderedPageBreak/>
        <w:t>Manage Accounts Receivable</w:t>
      </w:r>
      <w:bookmarkEnd w:id="48"/>
    </w:p>
    <w:p w:rsidR="007402A5" w:rsidRPr="00A46927" w:rsidRDefault="007402A5" w:rsidP="007402A5">
      <w:r w:rsidRPr="00BF6B31">
        <w:t>Manage Accounts Receivable</w:t>
      </w:r>
      <w:r w:rsidRPr="00A46927">
        <w:t xml:space="preserve"> reports allow you to see who owes you money and how much they owe. The reports include: Customer Balance Summary and Detail, A/R Aging Summary and Detail, Collections Report, Invoice List and Statement List. As a business owner, collecting money that customers owe</w:t>
      </w:r>
      <w:r w:rsidR="00D91836">
        <w:t xml:space="preserve"> </w:t>
      </w:r>
      <w:r w:rsidRPr="00A46927">
        <w:t xml:space="preserve">is one of the least favorite tasks. Use these reports to see what is happening and have direction on which </w:t>
      </w:r>
      <w:r w:rsidR="005F4A72">
        <w:t>receivables</w:t>
      </w:r>
      <w:r w:rsidRPr="00A46927">
        <w:t xml:space="preserve"> to pursue.</w:t>
      </w:r>
    </w:p>
    <w:p w:rsidR="007402A5" w:rsidRPr="00A46927" w:rsidRDefault="007402A5" w:rsidP="00DC6452">
      <w:pPr>
        <w:pStyle w:val="Heading3"/>
      </w:pPr>
      <w:bookmarkStart w:id="49" w:name="_Toc335722898"/>
      <w:r w:rsidRPr="00A46927">
        <w:t xml:space="preserve">Customer Balance Detail </w:t>
      </w:r>
      <w:bookmarkEnd w:id="49"/>
    </w:p>
    <w:p w:rsidR="00FC5CEA" w:rsidRPr="00FC5CEA" w:rsidRDefault="007402A5" w:rsidP="00FC5CEA">
      <w:pPr>
        <w:pStyle w:val="Heading5"/>
      </w:pPr>
      <w:r w:rsidRPr="00FC5CEA">
        <w:t>What's the detail behind what customers owe?</w:t>
      </w:r>
    </w:p>
    <w:p w:rsidR="007402A5" w:rsidRPr="00A46927" w:rsidRDefault="007402A5" w:rsidP="007402A5">
      <w:r w:rsidRPr="00A46927">
        <w:t xml:space="preserve">The </w:t>
      </w:r>
      <w:r w:rsidR="00101489">
        <w:t>C</w:t>
      </w:r>
      <w:r w:rsidRPr="00A46927">
        <w:t xml:space="preserve">ustomer </w:t>
      </w:r>
      <w:r w:rsidR="00101489">
        <w:t>B</w:t>
      </w:r>
      <w:r w:rsidRPr="00A46927">
        <w:t xml:space="preserve">alance </w:t>
      </w:r>
      <w:r w:rsidR="00101489">
        <w:t xml:space="preserve">Detail </w:t>
      </w:r>
      <w:r w:rsidRPr="00A46927">
        <w:t>report list</w:t>
      </w:r>
      <w:r w:rsidR="00101489">
        <w:t>s</w:t>
      </w:r>
      <w:r w:rsidRPr="00A46927">
        <w:t xml:space="preserve"> the customers who owe your company money and how long ago since their invoice for payment. This report shows the unpaid customer balances grouped by customer and job. It can be very important information for you as a business owner, but it is useful to others as well. For example, your company’s bank may want to review your customer balance report if you are looking for a loan. </w:t>
      </w:r>
    </w:p>
    <w:p w:rsidR="007402A5" w:rsidRPr="00A46927" w:rsidRDefault="007402A5" w:rsidP="00FE703D">
      <w:pPr>
        <w:pStyle w:val="StepHeading"/>
      </w:pPr>
      <w:bookmarkStart w:id="50" w:name="_Toc335722899"/>
      <w:r w:rsidRPr="00FE703D">
        <w:rPr>
          <w:rStyle w:val="StepHeadingBlueChar"/>
        </w:rPr>
        <w:t>Step by Step:</w:t>
      </w:r>
      <w:r w:rsidRPr="00A46927">
        <w:t xml:space="preserve"> Customer Balance Detail </w:t>
      </w:r>
      <w:bookmarkEnd w:id="50"/>
    </w:p>
    <w:p w:rsidR="007402A5" w:rsidRPr="00A46927" w:rsidRDefault="007402A5" w:rsidP="00BA2948">
      <w:pPr>
        <w:pStyle w:val="ListNumber"/>
        <w:numPr>
          <w:ilvl w:val="0"/>
          <w:numId w:val="9"/>
        </w:numPr>
      </w:pPr>
      <w:r w:rsidRPr="00DC6452">
        <w:rPr>
          <w:rStyle w:val="Bold"/>
        </w:rPr>
        <w:t>Reports</w:t>
      </w:r>
      <w:r w:rsidRPr="00A46927">
        <w:t xml:space="preserve"> </w:t>
      </w:r>
      <w:r w:rsidR="00DC6452">
        <w:sym w:font="Wingdings" w:char="F0E0"/>
      </w:r>
      <w:r w:rsidRPr="00A46927">
        <w:t xml:space="preserve"> </w:t>
      </w:r>
      <w:r w:rsidRPr="00DC6452">
        <w:rPr>
          <w:rStyle w:val="Bold"/>
        </w:rPr>
        <w:t>All Reports</w:t>
      </w:r>
      <w:r w:rsidRPr="00A46927">
        <w:t xml:space="preserve"> </w:t>
      </w:r>
      <w:r w:rsidR="00DC6452">
        <w:sym w:font="Wingdings" w:char="F0E0"/>
      </w:r>
      <w:r w:rsidRPr="00A46927">
        <w:t xml:space="preserve"> </w:t>
      </w:r>
      <w:r w:rsidRPr="00DC6452">
        <w:rPr>
          <w:rStyle w:val="Bold"/>
        </w:rPr>
        <w:t>Manage Accounts Receivable</w:t>
      </w:r>
      <w:r w:rsidRPr="00A46927">
        <w:t xml:space="preserve"> </w:t>
      </w:r>
      <w:r w:rsidR="00DC6452">
        <w:sym w:font="Wingdings" w:char="F0E0"/>
      </w:r>
      <w:r w:rsidRPr="00A46927">
        <w:t xml:space="preserve"> </w:t>
      </w:r>
      <w:r w:rsidRPr="00DC6452">
        <w:rPr>
          <w:rStyle w:val="Bold"/>
        </w:rPr>
        <w:t>Customer Balance Detail Report</w:t>
      </w:r>
      <w:r w:rsidR="00D20AB8" w:rsidRPr="003C0AA8">
        <w:rPr>
          <w:rStyle w:val="Bold"/>
          <w:b w:val="0"/>
        </w:rPr>
        <w:t>.</w:t>
      </w:r>
    </w:p>
    <w:p w:rsidR="007402A5" w:rsidRPr="00A46927" w:rsidRDefault="007402A5" w:rsidP="00274311">
      <w:pPr>
        <w:pStyle w:val="Indent"/>
      </w:pPr>
      <w:r w:rsidRPr="00A46927">
        <w:t xml:space="preserve">Notice the columns showing </w:t>
      </w:r>
      <w:r w:rsidR="001A105A">
        <w:t>c</w:t>
      </w:r>
      <w:r w:rsidRPr="00A46927">
        <w:t xml:space="preserve">ustomers, </w:t>
      </w:r>
      <w:r w:rsidR="001A105A">
        <w:t>d</w:t>
      </w:r>
      <w:r w:rsidRPr="00A46927">
        <w:t xml:space="preserve">ates, </w:t>
      </w:r>
      <w:r w:rsidR="001A105A">
        <w:t>a</w:t>
      </w:r>
      <w:r w:rsidRPr="00A46927">
        <w:t xml:space="preserve">mounts and </w:t>
      </w:r>
      <w:r w:rsidR="001A105A">
        <w:t>b</w:t>
      </w:r>
      <w:r w:rsidRPr="00A46927">
        <w:t>alances.</w:t>
      </w:r>
    </w:p>
    <w:p w:rsidR="00101489" w:rsidRDefault="00101489" w:rsidP="00DC6452">
      <w:pPr>
        <w:pStyle w:val="FigureSpacer"/>
      </w:pPr>
      <w:r>
        <w:rPr>
          <w:noProof/>
        </w:rPr>
        <w:drawing>
          <wp:inline distT="0" distB="0" distL="0" distR="0" wp14:anchorId="032A8C28" wp14:editId="124F7BF4">
            <wp:extent cx="3840480" cy="3256411"/>
            <wp:effectExtent l="19050" t="19050" r="26670" b="203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40480" cy="3256411"/>
                    </a:xfrm>
                    <a:prstGeom prst="rect">
                      <a:avLst/>
                    </a:prstGeom>
                    <a:noFill/>
                    <a:ln w="19050">
                      <a:solidFill>
                        <a:srgbClr val="8D9096"/>
                      </a:solidFill>
                      <a:miter lim="800000"/>
                      <a:headEnd/>
                      <a:tailEnd/>
                    </a:ln>
                    <a:effectLst/>
                  </pic:spPr>
                </pic:pic>
              </a:graphicData>
            </a:graphic>
          </wp:inline>
        </w:drawing>
      </w:r>
    </w:p>
    <w:p w:rsidR="007402A5" w:rsidRPr="00A46927" w:rsidRDefault="007402A5" w:rsidP="00DC6452">
      <w:pPr>
        <w:pStyle w:val="Heading3"/>
      </w:pPr>
      <w:r w:rsidRPr="00A46927">
        <w:lastRenderedPageBreak/>
        <w:t>Collections Report</w:t>
      </w:r>
    </w:p>
    <w:p w:rsidR="00FC5CEA" w:rsidRPr="00FC5CEA" w:rsidRDefault="007402A5" w:rsidP="00FC5CEA">
      <w:pPr>
        <w:pStyle w:val="Heading5"/>
      </w:pPr>
      <w:r w:rsidRPr="00FC5CEA">
        <w:t>How do I collect overdue payments?</w:t>
      </w:r>
    </w:p>
    <w:p w:rsidR="007402A5" w:rsidRPr="00A46927" w:rsidRDefault="007402A5" w:rsidP="007402A5">
      <w:r w:rsidRPr="00A46927">
        <w:t>This report lists overdue invoices and unapplied credit memos grouped by customer. It includes when the invoice was due, the number of days past due</w:t>
      </w:r>
      <w:r w:rsidR="001A105A">
        <w:t xml:space="preserve"> and</w:t>
      </w:r>
      <w:r w:rsidRPr="00A46927">
        <w:t xml:space="preserve"> the customer's phone number. This report is set up almost identical</w:t>
      </w:r>
      <w:r w:rsidR="00101489">
        <w:t>ly</w:t>
      </w:r>
      <w:r w:rsidRPr="00A46927">
        <w:t xml:space="preserve"> to the Customer Balance Detail report because of the usability. </w:t>
      </w:r>
      <w:r w:rsidR="00CB5EF8">
        <w:t>If</w:t>
      </w:r>
      <w:r w:rsidR="00654B96">
        <w:t xml:space="preserve"> you are</w:t>
      </w:r>
      <w:r w:rsidRPr="00A46927">
        <w:t xml:space="preserve"> questioning the balance, you have all the details you need and can quickly click into the specific transaction if you need line item detail.</w:t>
      </w:r>
    </w:p>
    <w:p w:rsidR="007402A5" w:rsidRPr="00A46927" w:rsidRDefault="007402A5" w:rsidP="00FE703D">
      <w:pPr>
        <w:pStyle w:val="StepHeading"/>
      </w:pPr>
      <w:bookmarkStart w:id="51" w:name="_Toc335722901"/>
      <w:r w:rsidRPr="00FE703D">
        <w:rPr>
          <w:rStyle w:val="StepHeadingBlueChar"/>
        </w:rPr>
        <w:t>Step by Step:</w:t>
      </w:r>
      <w:r w:rsidRPr="00A46927">
        <w:t xml:space="preserve"> Collections Report</w:t>
      </w:r>
      <w:bookmarkEnd w:id="51"/>
    </w:p>
    <w:p w:rsidR="007402A5" w:rsidRPr="00A46927" w:rsidRDefault="007402A5" w:rsidP="00BA2948">
      <w:pPr>
        <w:pStyle w:val="ListNumber"/>
        <w:numPr>
          <w:ilvl w:val="0"/>
          <w:numId w:val="10"/>
        </w:numPr>
      </w:pPr>
      <w:r w:rsidRPr="00DC6452">
        <w:rPr>
          <w:rStyle w:val="Bold"/>
        </w:rPr>
        <w:t>Reports</w:t>
      </w:r>
      <w:r w:rsidRPr="00A46927">
        <w:t xml:space="preserve"> </w:t>
      </w:r>
      <w:r w:rsidR="00DC6452">
        <w:sym w:font="Wingdings" w:char="F0E0"/>
      </w:r>
      <w:r w:rsidRPr="00A46927">
        <w:t xml:space="preserve"> </w:t>
      </w:r>
      <w:r w:rsidRPr="00DC6452">
        <w:rPr>
          <w:rStyle w:val="Bold"/>
        </w:rPr>
        <w:t>All Reports</w:t>
      </w:r>
      <w:r w:rsidRPr="00A46927">
        <w:t xml:space="preserve"> </w:t>
      </w:r>
      <w:r w:rsidR="00DC6452">
        <w:sym w:font="Wingdings" w:char="F0E0"/>
      </w:r>
      <w:r w:rsidRPr="00A46927">
        <w:t xml:space="preserve"> </w:t>
      </w:r>
      <w:r w:rsidRPr="00DC6452">
        <w:rPr>
          <w:rStyle w:val="Bold"/>
        </w:rPr>
        <w:t>Manage Accounts Receivable</w:t>
      </w:r>
      <w:r w:rsidRPr="00A46927">
        <w:t xml:space="preserve"> </w:t>
      </w:r>
      <w:r w:rsidR="00DC6452">
        <w:sym w:font="Wingdings" w:char="F0E0"/>
      </w:r>
      <w:r w:rsidRPr="00A46927">
        <w:t xml:space="preserve"> </w:t>
      </w:r>
      <w:r w:rsidRPr="00DC6452">
        <w:rPr>
          <w:rStyle w:val="Bold"/>
        </w:rPr>
        <w:t>Collections Report</w:t>
      </w:r>
      <w:r w:rsidR="00970129" w:rsidRPr="003C0AA8">
        <w:rPr>
          <w:rStyle w:val="Bold"/>
          <w:b w:val="0"/>
        </w:rPr>
        <w:t>.</w:t>
      </w:r>
    </w:p>
    <w:p w:rsidR="007402A5" w:rsidRPr="00A46927" w:rsidRDefault="007402A5" w:rsidP="004C5412">
      <w:pPr>
        <w:pStyle w:val="Indent"/>
      </w:pPr>
      <w:r w:rsidRPr="00A46927">
        <w:t xml:space="preserve">Notice the columns showing </w:t>
      </w:r>
      <w:r w:rsidR="001A105A">
        <w:t>c</w:t>
      </w:r>
      <w:r w:rsidRPr="00A46927">
        <w:t xml:space="preserve">ustomers, </w:t>
      </w:r>
      <w:r w:rsidR="001A105A">
        <w:t>d</w:t>
      </w:r>
      <w:r w:rsidRPr="00A46927">
        <w:t xml:space="preserve">ates, </w:t>
      </w:r>
      <w:r w:rsidR="001A105A">
        <w:t>p</w:t>
      </w:r>
      <w:r w:rsidRPr="00A46927">
        <w:t xml:space="preserve">ast </w:t>
      </w:r>
      <w:r w:rsidR="001A105A">
        <w:t>d</w:t>
      </w:r>
      <w:r w:rsidRPr="00A46927">
        <w:t xml:space="preserve">ue </w:t>
      </w:r>
      <w:r w:rsidR="001A105A">
        <w:t>a</w:t>
      </w:r>
      <w:r w:rsidRPr="00A46927">
        <w:t xml:space="preserve">mounts and </w:t>
      </w:r>
      <w:r w:rsidR="001A105A">
        <w:t>b</w:t>
      </w:r>
      <w:r w:rsidRPr="00A46927">
        <w:t>alances.</w:t>
      </w:r>
    </w:p>
    <w:p w:rsidR="00101489" w:rsidRPr="00A46927" w:rsidRDefault="00101489">
      <w:pPr>
        <w:pStyle w:val="FigureSpacer"/>
      </w:pPr>
      <w:r>
        <w:rPr>
          <w:noProof/>
        </w:rPr>
        <w:drawing>
          <wp:inline distT="0" distB="0" distL="0" distR="0" wp14:anchorId="0E52F392" wp14:editId="1F56EDCD">
            <wp:extent cx="5576211" cy="3884539"/>
            <wp:effectExtent l="19050" t="19050" r="24765" b="209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9079" cy="3886537"/>
                    </a:xfrm>
                    <a:prstGeom prst="rect">
                      <a:avLst/>
                    </a:prstGeom>
                    <a:noFill/>
                    <a:ln w="19050">
                      <a:solidFill>
                        <a:srgbClr val="8D9096"/>
                      </a:solidFill>
                      <a:miter lim="800000"/>
                      <a:headEnd/>
                      <a:tailEnd/>
                    </a:ln>
                    <a:effectLst/>
                  </pic:spPr>
                </pic:pic>
              </a:graphicData>
            </a:graphic>
          </wp:inline>
        </w:drawing>
      </w:r>
    </w:p>
    <w:p w:rsidR="007402A5" w:rsidRDefault="007402A5" w:rsidP="00696084">
      <w:pPr>
        <w:pStyle w:val="NoteHeading"/>
      </w:pPr>
      <w:r w:rsidRPr="00DC6452">
        <w:rPr>
          <w:rStyle w:val="Notechar"/>
        </w:rPr>
        <w:t>NOTE</w:t>
      </w:r>
      <w:r w:rsidRPr="00CC2E1D">
        <w:rPr>
          <w:rStyle w:val="Notechar"/>
        </w:rPr>
        <w:t xml:space="preserve">: </w:t>
      </w:r>
      <w:r w:rsidRPr="00A46927">
        <w:t xml:space="preserve">Set up an automatic distribution for this report to be emailed once a week to the individual in charge of collections so they get the most recent list before beginning phone calls. Choose Excel and they </w:t>
      </w:r>
      <w:r w:rsidR="001A105A">
        <w:t>can</w:t>
      </w:r>
      <w:r w:rsidR="001A105A" w:rsidRPr="00A46927">
        <w:t xml:space="preserve"> </w:t>
      </w:r>
      <w:r w:rsidRPr="00A46927">
        <w:t>color code the results of those phone calls.</w:t>
      </w:r>
    </w:p>
    <w:p w:rsidR="007402A5" w:rsidRPr="00A46927" w:rsidRDefault="007402A5" w:rsidP="00DC6452">
      <w:pPr>
        <w:pStyle w:val="Heading3"/>
      </w:pPr>
      <w:r w:rsidRPr="00A46927">
        <w:lastRenderedPageBreak/>
        <w:t>A/R Aging Summary</w:t>
      </w:r>
    </w:p>
    <w:p w:rsidR="00FC5CEA" w:rsidRPr="00FC5CEA" w:rsidRDefault="007402A5" w:rsidP="00FC5CEA">
      <w:pPr>
        <w:pStyle w:val="Heading5"/>
      </w:pPr>
      <w:r w:rsidRPr="00FC5CEA">
        <w:t>How long have I been working on collecting money from each customer?</w:t>
      </w:r>
    </w:p>
    <w:p w:rsidR="007402A5" w:rsidRPr="00A46927" w:rsidRDefault="007402A5" w:rsidP="007402A5">
      <w:r w:rsidRPr="00A46927">
        <w:t xml:space="preserve">The A/R Aging Summary lists each customer with an open balance and lists the open invoices in different columns based on whether </w:t>
      </w:r>
      <w:r w:rsidR="001A105A">
        <w:t>they are</w:t>
      </w:r>
      <w:r w:rsidR="001A105A" w:rsidRPr="00A46927">
        <w:t xml:space="preserve"> </w:t>
      </w:r>
      <w:r w:rsidRPr="00A46927">
        <w:t xml:space="preserve">current or how long </w:t>
      </w:r>
      <w:r w:rsidR="001A105A">
        <w:t>they have</w:t>
      </w:r>
      <w:r w:rsidR="001A105A" w:rsidRPr="00A46927">
        <w:t xml:space="preserve"> </w:t>
      </w:r>
      <w:r w:rsidRPr="00A46927">
        <w:t>been overdue (30, 60 and 90+ days).</w:t>
      </w:r>
    </w:p>
    <w:p w:rsidR="007402A5" w:rsidRPr="00A46927" w:rsidRDefault="007402A5" w:rsidP="00FE703D">
      <w:pPr>
        <w:pStyle w:val="StepHeading"/>
      </w:pPr>
      <w:r w:rsidRPr="00FE703D">
        <w:rPr>
          <w:rStyle w:val="StepHeadingBlueChar"/>
        </w:rPr>
        <w:t>Step by Step:</w:t>
      </w:r>
      <w:r w:rsidRPr="00A46927">
        <w:t xml:space="preserve"> A/R Aging Summary</w:t>
      </w:r>
    </w:p>
    <w:p w:rsidR="007402A5" w:rsidRPr="00A46927" w:rsidRDefault="007402A5" w:rsidP="00BA2948">
      <w:pPr>
        <w:pStyle w:val="ListNumber"/>
        <w:numPr>
          <w:ilvl w:val="0"/>
          <w:numId w:val="11"/>
        </w:numPr>
      </w:pPr>
      <w:r w:rsidRPr="00DC6452">
        <w:rPr>
          <w:rStyle w:val="Bold"/>
        </w:rPr>
        <w:t>Reports</w:t>
      </w:r>
      <w:r w:rsidRPr="00A46927">
        <w:t xml:space="preserve"> </w:t>
      </w:r>
      <w:r w:rsidR="00DC6452">
        <w:sym w:font="Wingdings" w:char="F0E0"/>
      </w:r>
      <w:r w:rsidRPr="00A46927">
        <w:t xml:space="preserve"> </w:t>
      </w:r>
      <w:r w:rsidRPr="00DC6452">
        <w:rPr>
          <w:rStyle w:val="Bold"/>
        </w:rPr>
        <w:t>All Reports</w:t>
      </w:r>
      <w:r w:rsidRPr="00A46927">
        <w:t xml:space="preserve"> </w:t>
      </w:r>
      <w:r w:rsidR="00DC6452">
        <w:sym w:font="Wingdings" w:char="F0E0"/>
      </w:r>
      <w:r w:rsidRPr="00A46927">
        <w:t xml:space="preserve"> </w:t>
      </w:r>
      <w:r w:rsidRPr="00DC6452">
        <w:rPr>
          <w:rStyle w:val="Bold"/>
        </w:rPr>
        <w:t>Manage Accounts Receivable</w:t>
      </w:r>
      <w:r w:rsidRPr="00A46927">
        <w:t xml:space="preserve"> </w:t>
      </w:r>
      <w:r w:rsidR="00DC6452">
        <w:sym w:font="Wingdings" w:char="F0E0"/>
      </w:r>
      <w:r w:rsidRPr="00A46927">
        <w:t xml:space="preserve"> </w:t>
      </w:r>
      <w:r w:rsidRPr="00DC6452">
        <w:rPr>
          <w:rStyle w:val="Bold"/>
        </w:rPr>
        <w:t>A/R Aging Summary</w:t>
      </w:r>
      <w:r w:rsidR="00D20AB8" w:rsidRPr="003C0AA8">
        <w:rPr>
          <w:rStyle w:val="Bold"/>
          <w:b w:val="0"/>
        </w:rPr>
        <w:t>.</w:t>
      </w:r>
    </w:p>
    <w:p w:rsidR="007402A5" w:rsidRPr="00A46927" w:rsidRDefault="007402A5" w:rsidP="004C5412">
      <w:pPr>
        <w:pStyle w:val="Indent"/>
      </w:pPr>
      <w:r w:rsidRPr="00A46927">
        <w:t>Notice the columns showing the customers’ timeliness and overall balances.</w:t>
      </w:r>
    </w:p>
    <w:p w:rsidR="00101489" w:rsidRPr="00A46927" w:rsidRDefault="00101489" w:rsidP="00DC6452">
      <w:pPr>
        <w:pStyle w:val="FigureSpacer"/>
      </w:pPr>
      <w:r>
        <w:rPr>
          <w:noProof/>
        </w:rPr>
        <w:drawing>
          <wp:inline distT="0" distB="0" distL="0" distR="0" wp14:anchorId="64ED8911" wp14:editId="07B048D7">
            <wp:extent cx="5158474" cy="3480435"/>
            <wp:effectExtent l="19050" t="19050" r="23495" b="2476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1479" cy="3482463"/>
                    </a:xfrm>
                    <a:prstGeom prst="rect">
                      <a:avLst/>
                    </a:prstGeom>
                    <a:noFill/>
                    <a:ln w="19050">
                      <a:solidFill>
                        <a:srgbClr val="8D9096"/>
                      </a:solidFill>
                      <a:miter lim="800000"/>
                      <a:headEnd/>
                      <a:tailEnd/>
                    </a:ln>
                    <a:effectLst/>
                  </pic:spPr>
                </pic:pic>
              </a:graphicData>
            </a:graphic>
          </wp:inline>
        </w:drawing>
      </w:r>
    </w:p>
    <w:p w:rsidR="00626EB1" w:rsidRPr="00FC5CEA" w:rsidRDefault="00626EB1" w:rsidP="00FC5CEA">
      <w:r>
        <w:br w:type="page"/>
      </w:r>
    </w:p>
    <w:p w:rsidR="007402A5" w:rsidRPr="00A46927" w:rsidRDefault="007402A5" w:rsidP="00DC6452">
      <w:pPr>
        <w:pStyle w:val="Heading2"/>
      </w:pPr>
      <w:bookmarkStart w:id="52" w:name="_Toc473662897"/>
      <w:r w:rsidRPr="00A46927">
        <w:lastRenderedPageBreak/>
        <w:t>Review Sales</w:t>
      </w:r>
      <w:bookmarkEnd w:id="52"/>
    </w:p>
    <w:p w:rsidR="007402A5" w:rsidRPr="00A46927" w:rsidRDefault="007402A5">
      <w:r w:rsidRPr="00BF6B31">
        <w:t>Review Sales</w:t>
      </w:r>
      <w:r w:rsidRPr="00A46927">
        <w:t xml:space="preserve"> reports allow you to see how you’re doing by analyzing your sales and where you make your money. The reports include: Sales by Customer Summary and Detail, Sales by Product/Service Summary and Detail, </w:t>
      </w:r>
      <w:r w:rsidR="00C53F04">
        <w:t xml:space="preserve">Product/Service List, </w:t>
      </w:r>
      <w:r w:rsidRPr="00A46927">
        <w:t xml:space="preserve">Income by Customer Summary, Customer Contact List, </w:t>
      </w:r>
      <w:r w:rsidR="00C53F04">
        <w:t xml:space="preserve">Payment Method List, Terms List, </w:t>
      </w:r>
      <w:proofErr w:type="gramStart"/>
      <w:r w:rsidRPr="00A46927">
        <w:t>Transaction</w:t>
      </w:r>
      <w:proofErr w:type="gramEnd"/>
      <w:r w:rsidRPr="00A46927">
        <w:t xml:space="preserve"> List by Customer, Time Activities by Customer Detail, Estimates by Customer, Unbilled Time</w:t>
      </w:r>
      <w:r w:rsidR="00C53F04">
        <w:t>, Unbilled</w:t>
      </w:r>
      <w:r w:rsidR="00C53F04" w:rsidRPr="00A46927">
        <w:t xml:space="preserve"> </w:t>
      </w:r>
      <w:r w:rsidRPr="00A46927">
        <w:t>Charges</w:t>
      </w:r>
      <w:r w:rsidR="00C53F04">
        <w:t xml:space="preserve"> and Deposit Detail</w:t>
      </w:r>
      <w:r w:rsidRPr="00A46927">
        <w:t>. Business owners need to have visibility into the best (and worst) products so they know what to sell more of. They also need visibility into the customer by customer activity so they can market and/or reward the most valuable customers.</w:t>
      </w:r>
    </w:p>
    <w:p w:rsidR="007402A5" w:rsidRPr="00A46927" w:rsidRDefault="007402A5" w:rsidP="00621901">
      <w:pPr>
        <w:pStyle w:val="Heading3"/>
      </w:pPr>
      <w:r w:rsidRPr="00A46927">
        <w:t>Sales by Customer Summary</w:t>
      </w:r>
    </w:p>
    <w:p w:rsidR="004C5412" w:rsidRPr="004C5412" w:rsidRDefault="007402A5" w:rsidP="004C5412">
      <w:pPr>
        <w:pStyle w:val="Heading5"/>
      </w:pPr>
      <w:r w:rsidRPr="004C5412">
        <w:t>How much has each customer purchased from me?</w:t>
      </w:r>
    </w:p>
    <w:p w:rsidR="007402A5" w:rsidRPr="00A46927" w:rsidRDefault="007402A5" w:rsidP="007402A5">
      <w:r w:rsidRPr="00A46927">
        <w:t xml:space="preserve">The Sales by Customer Summary report can be very valuable as you see those customers who contribute the most to the success of your company. It </w:t>
      </w:r>
      <w:r w:rsidR="001A105A">
        <w:t>looks at</w:t>
      </w:r>
      <w:r w:rsidRPr="00A46927">
        <w:t xml:space="preserve"> the sales transactions for each customer for the period of time specified.</w:t>
      </w:r>
    </w:p>
    <w:p w:rsidR="007402A5" w:rsidRPr="00A46927" w:rsidRDefault="007402A5" w:rsidP="00FE703D">
      <w:pPr>
        <w:pStyle w:val="StepHeading"/>
      </w:pPr>
      <w:r w:rsidRPr="00FE703D">
        <w:rPr>
          <w:rStyle w:val="StepHeadingBlueChar"/>
        </w:rPr>
        <w:t>Step by Step:</w:t>
      </w:r>
      <w:r w:rsidRPr="00A46927">
        <w:t xml:space="preserve"> Sales by Customer Summary</w:t>
      </w:r>
    </w:p>
    <w:p w:rsidR="007402A5" w:rsidRPr="00A46927" w:rsidRDefault="007402A5" w:rsidP="00BA2948">
      <w:pPr>
        <w:pStyle w:val="ListNumber"/>
        <w:numPr>
          <w:ilvl w:val="0"/>
          <w:numId w:val="12"/>
        </w:numPr>
      </w:pPr>
      <w:r w:rsidRPr="00621901">
        <w:rPr>
          <w:rStyle w:val="Bold"/>
        </w:rPr>
        <w:t>Reports</w:t>
      </w:r>
      <w:r w:rsidRPr="00A46927">
        <w:t xml:space="preserve"> </w:t>
      </w:r>
      <w:r w:rsidR="00621901">
        <w:sym w:font="Wingdings" w:char="F0E0"/>
      </w:r>
      <w:r w:rsidRPr="00A46927">
        <w:t xml:space="preserve"> </w:t>
      </w:r>
      <w:r w:rsidRPr="00621901">
        <w:rPr>
          <w:rStyle w:val="Bold"/>
        </w:rPr>
        <w:t>All Reports</w:t>
      </w:r>
      <w:r w:rsidRPr="00A46927">
        <w:t xml:space="preserve"> </w:t>
      </w:r>
      <w:r w:rsidR="00621901">
        <w:sym w:font="Wingdings" w:char="F0E0"/>
      </w:r>
      <w:r w:rsidRPr="00A46927">
        <w:t xml:space="preserve"> </w:t>
      </w:r>
      <w:r w:rsidRPr="00621901">
        <w:rPr>
          <w:rStyle w:val="Bold"/>
        </w:rPr>
        <w:t>Review Sales</w:t>
      </w:r>
      <w:r w:rsidRPr="00A46927">
        <w:t xml:space="preserve"> </w:t>
      </w:r>
      <w:r w:rsidR="00621901">
        <w:sym w:font="Wingdings" w:char="F0E0"/>
      </w:r>
      <w:r w:rsidRPr="00A46927">
        <w:t xml:space="preserve"> </w:t>
      </w:r>
      <w:r w:rsidRPr="00621901">
        <w:rPr>
          <w:rStyle w:val="Bold"/>
        </w:rPr>
        <w:t>Sales by Customer Summary</w:t>
      </w:r>
      <w:r w:rsidR="00D20AB8" w:rsidRPr="003C0AA8">
        <w:rPr>
          <w:rStyle w:val="Bold"/>
          <w:b w:val="0"/>
        </w:rPr>
        <w:t>.</w:t>
      </w:r>
    </w:p>
    <w:p w:rsidR="00AC1C72" w:rsidRDefault="007402A5" w:rsidP="003C0AA8">
      <w:pPr>
        <w:pStyle w:val="ListNumber"/>
      </w:pPr>
      <w:r w:rsidRPr="00621901">
        <w:rPr>
          <w:rStyle w:val="Bold"/>
        </w:rPr>
        <w:t>Customize</w:t>
      </w:r>
      <w:r w:rsidRPr="00A46927">
        <w:t xml:space="preserve"> </w:t>
      </w:r>
      <w:r w:rsidR="00621901">
        <w:sym w:font="Wingdings" w:char="F0E0"/>
      </w:r>
      <w:r w:rsidRPr="00A46927">
        <w:t xml:space="preserve"> </w:t>
      </w:r>
      <w:r w:rsidRPr="00621901">
        <w:rPr>
          <w:rStyle w:val="Bold"/>
        </w:rPr>
        <w:t>Date: All Dates</w:t>
      </w:r>
      <w:r w:rsidR="00621901">
        <w:t xml:space="preserve"> </w:t>
      </w:r>
    </w:p>
    <w:p w:rsidR="00AC1C72" w:rsidRDefault="00AC1C72" w:rsidP="003C0AA8">
      <w:pPr>
        <w:pStyle w:val="ListNumber"/>
      </w:pPr>
      <w:r>
        <w:t xml:space="preserve">Click </w:t>
      </w:r>
      <w:r w:rsidRPr="00AC1C72">
        <w:rPr>
          <w:b/>
        </w:rPr>
        <w:t>Run report</w:t>
      </w:r>
      <w:r>
        <w:t>.</w:t>
      </w:r>
    </w:p>
    <w:p w:rsidR="004C5412" w:rsidRPr="004C5412" w:rsidRDefault="004C5412" w:rsidP="004C5412">
      <w:r>
        <w:rPr>
          <w:rStyle w:val="Bold"/>
          <w:b w:val="0"/>
        </w:rPr>
        <w:br w:type="page"/>
      </w:r>
    </w:p>
    <w:p w:rsidR="007402A5" w:rsidRDefault="00AC1C72" w:rsidP="003C0AA8">
      <w:pPr>
        <w:pStyle w:val="ListNumber"/>
        <w:rPr>
          <w:rStyle w:val="Bold"/>
          <w:b w:val="0"/>
        </w:rPr>
      </w:pPr>
      <w:r w:rsidRPr="00AC1C72">
        <w:rPr>
          <w:rStyle w:val="Bold"/>
          <w:b w:val="0"/>
        </w:rPr>
        <w:lastRenderedPageBreak/>
        <w:t>At the top of the report</w:t>
      </w:r>
      <w:r>
        <w:rPr>
          <w:rStyle w:val="Bold"/>
          <w:b w:val="0"/>
        </w:rPr>
        <w:t xml:space="preserve"> (above the report header)</w:t>
      </w:r>
      <w:r w:rsidRPr="00AC1C72">
        <w:rPr>
          <w:rStyle w:val="Bold"/>
          <w:b w:val="0"/>
        </w:rPr>
        <w:t>, click on</w:t>
      </w:r>
      <w:r>
        <w:rPr>
          <w:rStyle w:val="Bold"/>
        </w:rPr>
        <w:t xml:space="preserve"> Sort</w:t>
      </w:r>
      <w:r w:rsidRPr="00AC1C72">
        <w:t xml:space="preserve"> </w:t>
      </w:r>
      <w:r>
        <w:sym w:font="Wingdings" w:char="F0E0"/>
      </w:r>
      <w:r w:rsidR="007402A5" w:rsidRPr="00621901">
        <w:rPr>
          <w:rStyle w:val="Bold"/>
        </w:rPr>
        <w:t xml:space="preserve"> Total in descending order</w:t>
      </w:r>
      <w:r w:rsidR="00D20AB8">
        <w:rPr>
          <w:rStyle w:val="Bold"/>
          <w:b w:val="0"/>
        </w:rPr>
        <w:t>.</w:t>
      </w:r>
    </w:p>
    <w:p w:rsidR="007402A5" w:rsidRPr="00A46927" w:rsidRDefault="007402A5" w:rsidP="004C5412">
      <w:pPr>
        <w:pStyle w:val="Indent"/>
      </w:pPr>
      <w:r w:rsidRPr="00A46927">
        <w:t>Notice the top customers who have purchased product</w:t>
      </w:r>
      <w:r w:rsidR="001A105A">
        <w:t>s</w:t>
      </w:r>
      <w:r w:rsidRPr="00A46927">
        <w:t xml:space="preserve"> and/or services over time.</w:t>
      </w:r>
    </w:p>
    <w:p w:rsidR="00AC1C72" w:rsidRPr="00A46927" w:rsidRDefault="00AC1C72">
      <w:pPr>
        <w:pStyle w:val="FigureSpacer"/>
      </w:pPr>
      <w:r>
        <w:rPr>
          <w:noProof/>
        </w:rPr>
        <w:drawing>
          <wp:inline distT="0" distB="0" distL="0" distR="0" wp14:anchorId="10E716A8" wp14:editId="0C5CE780">
            <wp:extent cx="3547788" cy="3217630"/>
            <wp:effectExtent l="19050" t="19050" r="14605" b="209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71483" cy="3239120"/>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7402A5" w:rsidRDefault="007402A5" w:rsidP="00696084">
      <w:pPr>
        <w:pStyle w:val="NoteHeading"/>
      </w:pPr>
      <w:r w:rsidRPr="00621901">
        <w:rPr>
          <w:rStyle w:val="Notechar"/>
        </w:rPr>
        <w:t>NOTE</w:t>
      </w:r>
      <w:r w:rsidRPr="00CC2E1D">
        <w:rPr>
          <w:rStyle w:val="Notechar"/>
        </w:rPr>
        <w:t xml:space="preserve">: </w:t>
      </w:r>
      <w:r w:rsidRPr="00A46927">
        <w:t xml:space="preserve">When you click back to the </w:t>
      </w:r>
      <w:r w:rsidRPr="00FC70E4">
        <w:rPr>
          <w:rStyle w:val="Bold"/>
        </w:rPr>
        <w:t>Reports</w:t>
      </w:r>
      <w:r w:rsidRPr="00A46927">
        <w:t xml:space="preserve"> on the left navigation</w:t>
      </w:r>
      <w:r w:rsidR="004D727A">
        <w:t xml:space="preserve"> bar</w:t>
      </w:r>
      <w:r w:rsidRPr="00A46927">
        <w:t xml:space="preserve">, it takes you to </w:t>
      </w:r>
      <w:r w:rsidR="001A105A">
        <w:t>your</w:t>
      </w:r>
      <w:r w:rsidR="001A105A" w:rsidRPr="00A46927">
        <w:t xml:space="preserve"> </w:t>
      </w:r>
      <w:r w:rsidRPr="00A46927">
        <w:t>last location while looking at reports</w:t>
      </w:r>
      <w:r w:rsidR="001A105A">
        <w:t>. For instance</w:t>
      </w:r>
      <w:r w:rsidRPr="00A46927">
        <w:t>,</w:t>
      </w:r>
      <w:r w:rsidR="004C5412">
        <w:t xml:space="preserve"> </w:t>
      </w:r>
      <w:r w:rsidR="00D91836">
        <w:t>i</w:t>
      </w:r>
      <w:r w:rsidR="001A105A">
        <w:t>f you are</w:t>
      </w:r>
      <w:r w:rsidRPr="00A46927">
        <w:t xml:space="preserve"> in All Reports </w:t>
      </w:r>
      <w:r w:rsidR="00621901" w:rsidRPr="00A46927">
        <w:t>–</w:t>
      </w:r>
      <w:r w:rsidRPr="00A46927">
        <w:t xml:space="preserve"> Review Sales</w:t>
      </w:r>
      <w:r w:rsidR="001A105A">
        <w:t>, y</w:t>
      </w:r>
      <w:r w:rsidRPr="00A46927">
        <w:t xml:space="preserve">ou can click </w:t>
      </w:r>
      <w:r w:rsidRPr="00621901">
        <w:rPr>
          <w:rStyle w:val="Bold"/>
        </w:rPr>
        <w:t>All Reports</w:t>
      </w:r>
      <w:r w:rsidRPr="00A46927">
        <w:t xml:space="preserve"> to go back to the report groupings.</w:t>
      </w:r>
    </w:p>
    <w:p w:rsidR="00AC1C72" w:rsidRPr="00AC1C72" w:rsidRDefault="00AC1C72" w:rsidP="004C5412">
      <w:pPr>
        <w:pStyle w:val="FigureSpacer"/>
      </w:pPr>
      <w:r>
        <w:rPr>
          <w:noProof/>
        </w:rPr>
        <w:drawing>
          <wp:inline distT="0" distB="0" distL="0" distR="0" wp14:anchorId="6329E361" wp14:editId="5904DDD3">
            <wp:extent cx="5621215" cy="1999212"/>
            <wp:effectExtent l="19050" t="19050" r="17780" b="203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3236" cy="2003487"/>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FE703D" w:rsidRPr="00FE703D" w:rsidRDefault="00FE703D" w:rsidP="00FE703D">
      <w:r>
        <w:br w:type="page"/>
      </w:r>
    </w:p>
    <w:p w:rsidR="007402A5" w:rsidRPr="00A46927" w:rsidRDefault="007402A5" w:rsidP="00E164ED">
      <w:pPr>
        <w:pStyle w:val="Heading3"/>
      </w:pPr>
      <w:r w:rsidRPr="00A46927">
        <w:lastRenderedPageBreak/>
        <w:t>Sales by Customer Detail</w:t>
      </w:r>
    </w:p>
    <w:p w:rsidR="004C5412" w:rsidRPr="004C5412" w:rsidRDefault="007402A5" w:rsidP="004C5412">
      <w:pPr>
        <w:pStyle w:val="Heading5"/>
      </w:pPr>
      <w:r w:rsidRPr="004C5412">
        <w:t>What are the detailed sales by customer?</w:t>
      </w:r>
    </w:p>
    <w:p w:rsidR="007402A5" w:rsidRPr="00A46927" w:rsidRDefault="007402A5" w:rsidP="007402A5">
      <w:r w:rsidRPr="00A46927">
        <w:t xml:space="preserve">This report is a more detailed version of Sales by Customer Summary. In addition to </w:t>
      </w:r>
      <w:r w:rsidR="007456E1">
        <w:t>revenue</w:t>
      </w:r>
      <w:r w:rsidRPr="00A46927">
        <w:t xml:space="preserve"> from each customer, this report lists the transactions that contributed to each total. Set the dates on this report to give you a complete history of what transpired with your customers over that timeframe.</w:t>
      </w:r>
    </w:p>
    <w:p w:rsidR="007402A5" w:rsidRPr="00A46927" w:rsidRDefault="007402A5" w:rsidP="00FE703D">
      <w:pPr>
        <w:pStyle w:val="StepHeading"/>
      </w:pPr>
      <w:bookmarkStart w:id="53" w:name="_Toc335722912"/>
      <w:r w:rsidRPr="00FE703D">
        <w:rPr>
          <w:rStyle w:val="StepHeadingBlueChar"/>
        </w:rPr>
        <w:t>Step by Step:</w:t>
      </w:r>
      <w:r w:rsidRPr="00A46927">
        <w:t xml:space="preserve"> Sales by Customer Detail</w:t>
      </w:r>
      <w:bookmarkEnd w:id="53"/>
    </w:p>
    <w:p w:rsidR="007402A5" w:rsidRPr="00A46927" w:rsidRDefault="007402A5" w:rsidP="00BA2948">
      <w:pPr>
        <w:pStyle w:val="ListNumber"/>
        <w:numPr>
          <w:ilvl w:val="0"/>
          <w:numId w:val="13"/>
        </w:numPr>
      </w:pPr>
      <w:r w:rsidRPr="00621901">
        <w:rPr>
          <w:rStyle w:val="Bold"/>
        </w:rPr>
        <w:t>Reports</w:t>
      </w:r>
      <w:r w:rsidRPr="00A46927">
        <w:t xml:space="preserve"> </w:t>
      </w:r>
      <w:r w:rsidR="00621901">
        <w:sym w:font="Wingdings" w:char="F0E0"/>
      </w:r>
      <w:r w:rsidRPr="00A46927">
        <w:t xml:space="preserve"> </w:t>
      </w:r>
      <w:r w:rsidRPr="00621901">
        <w:rPr>
          <w:rStyle w:val="Bold"/>
        </w:rPr>
        <w:t>All Reports</w:t>
      </w:r>
      <w:r w:rsidRPr="00A46927">
        <w:t xml:space="preserve"> </w:t>
      </w:r>
      <w:r w:rsidR="00621901">
        <w:sym w:font="Wingdings" w:char="F0E0"/>
      </w:r>
      <w:r w:rsidRPr="00A46927">
        <w:t xml:space="preserve"> </w:t>
      </w:r>
      <w:r w:rsidRPr="00621901">
        <w:rPr>
          <w:rStyle w:val="Bold"/>
        </w:rPr>
        <w:t>Review Sales</w:t>
      </w:r>
      <w:r w:rsidRPr="00A46927">
        <w:t xml:space="preserve"> </w:t>
      </w:r>
      <w:r w:rsidR="00621901">
        <w:sym w:font="Wingdings" w:char="F0E0"/>
      </w:r>
      <w:r w:rsidRPr="00A46927">
        <w:t xml:space="preserve"> </w:t>
      </w:r>
      <w:r w:rsidRPr="00621901">
        <w:rPr>
          <w:rStyle w:val="Bold"/>
        </w:rPr>
        <w:t>Sales by Customer Detail</w:t>
      </w:r>
      <w:r w:rsidR="00D20AB8" w:rsidRPr="003C0AA8">
        <w:rPr>
          <w:rStyle w:val="Bold"/>
          <w:b w:val="0"/>
        </w:rPr>
        <w:t>.</w:t>
      </w:r>
    </w:p>
    <w:p w:rsidR="007402A5" w:rsidRPr="00763DBE" w:rsidRDefault="007402A5" w:rsidP="003C0AA8">
      <w:pPr>
        <w:pStyle w:val="ListNumber"/>
        <w:rPr>
          <w:rStyle w:val="Emphasis"/>
          <w:i w:val="0"/>
          <w:iCs w:val="0"/>
        </w:rPr>
      </w:pPr>
      <w:r w:rsidRPr="00621901">
        <w:rPr>
          <w:rStyle w:val="Bold"/>
        </w:rPr>
        <w:t>Date</w:t>
      </w:r>
      <w:r w:rsidR="007456E1">
        <w:rPr>
          <w:rStyle w:val="Bold"/>
        </w:rPr>
        <w:t xml:space="preserve"> range </w:t>
      </w:r>
      <w:r w:rsidR="007456E1">
        <w:rPr>
          <w:rStyle w:val="Bold"/>
          <w:b w:val="0"/>
        </w:rPr>
        <w:t xml:space="preserve">(at the top, as an alternative to changing it in the </w:t>
      </w:r>
      <w:r w:rsidR="007456E1" w:rsidRPr="00BF6B31">
        <w:rPr>
          <w:rStyle w:val="Bold"/>
          <w:b w:val="0"/>
        </w:rPr>
        <w:t>Customize</w:t>
      </w:r>
      <w:r w:rsidR="007456E1">
        <w:rPr>
          <w:rStyle w:val="Bold"/>
          <w:b w:val="0"/>
        </w:rPr>
        <w:t xml:space="preserve"> screen)</w:t>
      </w:r>
      <w:r w:rsidRPr="001A105A">
        <w:rPr>
          <w:rStyle w:val="Bold"/>
          <w:b w:val="0"/>
        </w:rPr>
        <w:t>:</w:t>
      </w:r>
      <w:r w:rsidRPr="00621901">
        <w:rPr>
          <w:rStyle w:val="Bold"/>
        </w:rPr>
        <w:t xml:space="preserve"> </w:t>
      </w:r>
      <w:r w:rsidR="007456E1">
        <w:rPr>
          <w:rStyle w:val="Bold"/>
          <w:b w:val="0"/>
          <w:bCs/>
        </w:rPr>
        <w:t>enter your own from and to date</w:t>
      </w:r>
      <w:r w:rsidR="001A105A">
        <w:rPr>
          <w:rStyle w:val="Bold"/>
          <w:b w:val="0"/>
          <w:bCs/>
        </w:rPr>
        <w:t>s</w:t>
      </w:r>
      <w:r w:rsidR="0099516E">
        <w:rPr>
          <w:rStyle w:val="Bold"/>
          <w:b w:val="0"/>
          <w:bCs/>
        </w:rPr>
        <w:t>,</w:t>
      </w:r>
      <w:r w:rsidR="007456E1">
        <w:rPr>
          <w:rStyle w:val="Bold"/>
          <w:b w:val="0"/>
          <w:bCs/>
        </w:rPr>
        <w:t xml:space="preserve"> indicating from</w:t>
      </w:r>
      <w:r w:rsidRPr="00A46927">
        <w:t xml:space="preserve"> </w:t>
      </w:r>
      <w:r w:rsidR="004D727A" w:rsidRPr="0099516E">
        <w:rPr>
          <w:rStyle w:val="Emphasis"/>
          <w:i w:val="0"/>
        </w:rPr>
        <w:t>several months ago on the first of the month</w:t>
      </w:r>
      <w:r w:rsidRPr="00BF6B31">
        <w:rPr>
          <w:rStyle w:val="Bold"/>
        </w:rPr>
        <w:t xml:space="preserve"> </w:t>
      </w:r>
      <w:r w:rsidR="0099516E">
        <w:rPr>
          <w:rStyle w:val="Bold"/>
          <w:b w:val="0"/>
        </w:rPr>
        <w:t xml:space="preserve">to </w:t>
      </w:r>
      <w:r w:rsidR="004D727A" w:rsidRPr="0099516E">
        <w:rPr>
          <w:rStyle w:val="Emphasis"/>
          <w:i w:val="0"/>
        </w:rPr>
        <w:t xml:space="preserve">the last date of </w:t>
      </w:r>
      <w:r w:rsidR="007456E1" w:rsidRPr="00B352D1">
        <w:rPr>
          <w:rStyle w:val="Emphasis"/>
          <w:i w:val="0"/>
        </w:rPr>
        <w:t>the current</w:t>
      </w:r>
      <w:r w:rsidR="004D727A" w:rsidRPr="00961C3E">
        <w:rPr>
          <w:rStyle w:val="Emphasis"/>
          <w:i w:val="0"/>
        </w:rPr>
        <w:t xml:space="preserve"> month</w:t>
      </w:r>
      <w:r w:rsidR="00D20AB8" w:rsidRPr="006535D0">
        <w:rPr>
          <w:rStyle w:val="Emphasis"/>
          <w:i w:val="0"/>
        </w:rPr>
        <w:t>.</w:t>
      </w:r>
    </w:p>
    <w:p w:rsidR="004D727A" w:rsidRPr="00A46927" w:rsidRDefault="007456E1" w:rsidP="00E21E76">
      <w:pPr>
        <w:pStyle w:val="ListNumberLast"/>
      </w:pPr>
      <w:r>
        <w:rPr>
          <w:rStyle w:val="Bold"/>
          <w:b w:val="0"/>
        </w:rPr>
        <w:t xml:space="preserve">Click </w:t>
      </w:r>
      <w:r w:rsidR="004D727A">
        <w:rPr>
          <w:rStyle w:val="Bold"/>
        </w:rPr>
        <w:t xml:space="preserve">Run </w:t>
      </w:r>
      <w:r>
        <w:rPr>
          <w:rStyle w:val="Bold"/>
        </w:rPr>
        <w:t>r</w:t>
      </w:r>
      <w:r w:rsidR="004D727A">
        <w:rPr>
          <w:rStyle w:val="Bold"/>
        </w:rPr>
        <w:t>eport</w:t>
      </w:r>
      <w:r w:rsidR="00F63E3E" w:rsidRPr="0099516E">
        <w:rPr>
          <w:rStyle w:val="Bold"/>
          <w:b w:val="0"/>
        </w:rPr>
        <w:t>.</w:t>
      </w:r>
    </w:p>
    <w:p w:rsidR="007402A5" w:rsidRPr="00A46927" w:rsidRDefault="007402A5" w:rsidP="004C5412">
      <w:pPr>
        <w:pStyle w:val="Indent"/>
      </w:pPr>
      <w:r w:rsidRPr="00A46927">
        <w:t xml:space="preserve">Notice the columns showing Date, Product/Service, QTY, </w:t>
      </w:r>
      <w:r w:rsidR="0099516E">
        <w:t>r</w:t>
      </w:r>
      <w:r w:rsidRPr="00A46927">
        <w:t>ate and Balance.</w:t>
      </w:r>
    </w:p>
    <w:p w:rsidR="007456E1" w:rsidRPr="00A46927" w:rsidRDefault="007456E1">
      <w:pPr>
        <w:pStyle w:val="FigureSpacer"/>
      </w:pPr>
      <w:r>
        <w:rPr>
          <w:noProof/>
        </w:rPr>
        <w:drawing>
          <wp:inline distT="0" distB="0" distL="0" distR="0" wp14:anchorId="525583BB" wp14:editId="35AB8CE1">
            <wp:extent cx="5480538" cy="1991045"/>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8439" cy="1993915"/>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7402A5" w:rsidRPr="00A46927" w:rsidRDefault="007402A5" w:rsidP="00696084">
      <w:pPr>
        <w:pStyle w:val="NoteHeading"/>
      </w:pPr>
      <w:r w:rsidRPr="00621901">
        <w:rPr>
          <w:rStyle w:val="Notechar"/>
        </w:rPr>
        <w:t>NOTE</w:t>
      </w:r>
      <w:r w:rsidRPr="00CC2E1D">
        <w:rPr>
          <w:rStyle w:val="Notechar"/>
        </w:rPr>
        <w:t xml:space="preserve">: </w:t>
      </w:r>
      <w:r w:rsidRPr="00A46927">
        <w:t>The date ranges specified in the Activities can be adjusted until you find data. I</w:t>
      </w:r>
      <w:r w:rsidR="0099516E">
        <w:t>t is</w:t>
      </w:r>
      <w:r w:rsidRPr="00A46927">
        <w:t xml:space="preserve"> recommend</w:t>
      </w:r>
      <w:r w:rsidR="0099516E">
        <w:t>ed that you</w:t>
      </w:r>
      <w:r w:rsidRPr="00A46927">
        <w:t xml:space="preserve"> expand your date range to be </w:t>
      </w:r>
      <w:r w:rsidR="0099516E">
        <w:t>t</w:t>
      </w:r>
      <w:r w:rsidRPr="00A46927">
        <w:t xml:space="preserve">his </w:t>
      </w:r>
      <w:r w:rsidR="0099516E">
        <w:t>y</w:t>
      </w:r>
      <w:r w:rsidRPr="00A46927">
        <w:t xml:space="preserve">ear or </w:t>
      </w:r>
      <w:r w:rsidR="0099516E">
        <w:t>l</w:t>
      </w:r>
      <w:r w:rsidRPr="00A46927">
        <w:t xml:space="preserve">ast </w:t>
      </w:r>
      <w:r w:rsidR="0099516E">
        <w:t>y</w:t>
      </w:r>
      <w:r w:rsidRPr="00A46927">
        <w:t xml:space="preserve">ear or </w:t>
      </w:r>
      <w:r w:rsidR="0099516E">
        <w:t>l</w:t>
      </w:r>
      <w:r w:rsidRPr="00A46927">
        <w:t xml:space="preserve">ast </w:t>
      </w:r>
      <w:r w:rsidR="0099516E">
        <w:t>q</w:t>
      </w:r>
      <w:r w:rsidRPr="00A46927">
        <w:t>uarter until you find some data. The sample file may have continuous data being added automatically, but be aware that it might not.</w:t>
      </w:r>
    </w:p>
    <w:p w:rsidR="00621901" w:rsidRDefault="00621901" w:rsidP="007402A5">
      <w:bookmarkStart w:id="54" w:name="_Toc335722913"/>
      <w:r>
        <w:br w:type="page"/>
      </w:r>
    </w:p>
    <w:p w:rsidR="007402A5" w:rsidRPr="00A46927" w:rsidRDefault="007402A5" w:rsidP="00621901">
      <w:pPr>
        <w:pStyle w:val="Heading3"/>
      </w:pPr>
      <w:r w:rsidRPr="00A46927">
        <w:lastRenderedPageBreak/>
        <w:t>Sales by Product/Service Detail</w:t>
      </w:r>
      <w:bookmarkEnd w:id="54"/>
    </w:p>
    <w:p w:rsidR="004C5412" w:rsidRPr="004C5412" w:rsidRDefault="007402A5" w:rsidP="004C5412">
      <w:pPr>
        <w:pStyle w:val="Heading5"/>
      </w:pPr>
      <w:r w:rsidRPr="004C5412">
        <w:t>What are the detailed sales by product or service? </w:t>
      </w:r>
    </w:p>
    <w:p w:rsidR="007402A5" w:rsidRPr="00A46927" w:rsidRDefault="007402A5" w:rsidP="007402A5">
      <w:r w:rsidRPr="00A46927">
        <w:t>This report is a more detailed version of Sales by Product/Service Summary. In addition to the unit and dollar sales for each product or service, this report lists the transactions that contributed to each total. See which products/services were the most popular or made the most sales during the timeframe you specify.</w:t>
      </w:r>
    </w:p>
    <w:p w:rsidR="007402A5" w:rsidRPr="00A46927" w:rsidRDefault="007402A5" w:rsidP="00FE703D">
      <w:pPr>
        <w:pStyle w:val="StepHeading"/>
      </w:pPr>
      <w:bookmarkStart w:id="55" w:name="_Toc335722914"/>
      <w:r w:rsidRPr="00FE703D">
        <w:rPr>
          <w:rStyle w:val="StepHeadingBlueChar"/>
        </w:rPr>
        <w:t>Step by Step:</w:t>
      </w:r>
      <w:r w:rsidRPr="00A46927">
        <w:t xml:space="preserve"> Sales by Product/Service Detail</w:t>
      </w:r>
      <w:bookmarkEnd w:id="55"/>
    </w:p>
    <w:p w:rsidR="007402A5" w:rsidRPr="00A46927" w:rsidRDefault="007402A5" w:rsidP="00BA2948">
      <w:pPr>
        <w:pStyle w:val="ListNumber"/>
        <w:numPr>
          <w:ilvl w:val="0"/>
          <w:numId w:val="14"/>
        </w:numPr>
      </w:pPr>
      <w:r w:rsidRPr="00621901">
        <w:rPr>
          <w:rStyle w:val="Bold"/>
        </w:rPr>
        <w:t>Reports</w:t>
      </w:r>
      <w:r w:rsidRPr="00A46927">
        <w:t xml:space="preserve"> </w:t>
      </w:r>
      <w:r w:rsidR="00621901">
        <w:sym w:font="Wingdings" w:char="F0E0"/>
      </w:r>
      <w:r w:rsidRPr="00A46927">
        <w:t xml:space="preserve"> </w:t>
      </w:r>
      <w:r w:rsidRPr="00621901">
        <w:rPr>
          <w:rStyle w:val="Bold"/>
        </w:rPr>
        <w:t>All Reports</w:t>
      </w:r>
      <w:r w:rsidRPr="00A46927">
        <w:t xml:space="preserve"> </w:t>
      </w:r>
      <w:r w:rsidRPr="00A46927">
        <w:sym w:font="Wingdings" w:char="F0E0"/>
      </w:r>
      <w:r w:rsidRPr="00A46927">
        <w:t xml:space="preserve"> </w:t>
      </w:r>
      <w:r w:rsidRPr="00621901">
        <w:rPr>
          <w:rStyle w:val="Bold"/>
        </w:rPr>
        <w:t>Review Sales</w:t>
      </w:r>
      <w:r w:rsidRPr="00A46927">
        <w:t xml:space="preserve"> </w:t>
      </w:r>
      <w:r w:rsidRPr="00A46927">
        <w:sym w:font="Wingdings" w:char="F0E0"/>
      </w:r>
      <w:r w:rsidRPr="00A46927">
        <w:t xml:space="preserve"> </w:t>
      </w:r>
      <w:r w:rsidRPr="00621901">
        <w:rPr>
          <w:rStyle w:val="Bold"/>
        </w:rPr>
        <w:t>Sales by Product/Service Detail</w:t>
      </w:r>
      <w:r w:rsidR="00D20AB8" w:rsidRPr="003C0AA8">
        <w:rPr>
          <w:rStyle w:val="Bold"/>
          <w:b w:val="0"/>
        </w:rPr>
        <w:t>.</w:t>
      </w:r>
    </w:p>
    <w:p w:rsidR="007402A5" w:rsidRPr="00945DEA" w:rsidRDefault="007402A5" w:rsidP="003C0AA8">
      <w:pPr>
        <w:pStyle w:val="ListNumber"/>
        <w:rPr>
          <w:rStyle w:val="Bold"/>
        </w:rPr>
      </w:pPr>
      <w:r w:rsidRPr="00621901">
        <w:rPr>
          <w:rStyle w:val="Bold"/>
        </w:rPr>
        <w:t>Date: Last Quarter</w:t>
      </w:r>
      <w:r w:rsidR="00D20AB8">
        <w:rPr>
          <w:rStyle w:val="Bold"/>
          <w:b w:val="0"/>
        </w:rPr>
        <w:t>.</w:t>
      </w:r>
    </w:p>
    <w:p w:rsidR="0025109D" w:rsidRPr="00621901" w:rsidRDefault="00F63C35" w:rsidP="00E21E76">
      <w:pPr>
        <w:pStyle w:val="ListNumberLast"/>
        <w:rPr>
          <w:rStyle w:val="Bold"/>
        </w:rPr>
      </w:pPr>
      <w:r>
        <w:rPr>
          <w:rStyle w:val="Bold"/>
          <w:b w:val="0"/>
        </w:rPr>
        <w:t xml:space="preserve">Click </w:t>
      </w:r>
      <w:r w:rsidR="0025109D">
        <w:rPr>
          <w:rStyle w:val="Bold"/>
        </w:rPr>
        <w:t xml:space="preserve">Run </w:t>
      </w:r>
      <w:r>
        <w:rPr>
          <w:rStyle w:val="Bold"/>
        </w:rPr>
        <w:t>r</w:t>
      </w:r>
      <w:r w:rsidR="0025109D">
        <w:rPr>
          <w:rStyle w:val="Bold"/>
        </w:rPr>
        <w:t>eport</w:t>
      </w:r>
      <w:r w:rsidR="0025109D" w:rsidRPr="00B352D1">
        <w:rPr>
          <w:rStyle w:val="Bold"/>
          <w:b w:val="0"/>
        </w:rPr>
        <w:t>.</w:t>
      </w:r>
    </w:p>
    <w:p w:rsidR="007402A5" w:rsidRPr="00A46927" w:rsidRDefault="007402A5" w:rsidP="004C5412">
      <w:pPr>
        <w:pStyle w:val="Indent"/>
      </w:pPr>
      <w:r w:rsidRPr="00A46927">
        <w:t xml:space="preserve">Notice the columns showing </w:t>
      </w:r>
      <w:r w:rsidR="00D91836">
        <w:t>d</w:t>
      </w:r>
      <w:r w:rsidRPr="00A46927">
        <w:t>ate</w:t>
      </w:r>
      <w:r w:rsidR="00D91836">
        <w:t>s</w:t>
      </w:r>
      <w:r w:rsidRPr="00A46927">
        <w:t xml:space="preserve">, </w:t>
      </w:r>
      <w:r w:rsidR="00B352D1">
        <w:t>p</w:t>
      </w:r>
      <w:r w:rsidRPr="00A46927">
        <w:t>roduct</w:t>
      </w:r>
      <w:r w:rsidR="00D91836">
        <w:t>s</w:t>
      </w:r>
      <w:r w:rsidRPr="00A46927">
        <w:t>/</w:t>
      </w:r>
      <w:r w:rsidR="00B352D1">
        <w:t>s</w:t>
      </w:r>
      <w:r w:rsidRPr="00A46927">
        <w:t>ervice</w:t>
      </w:r>
      <w:r w:rsidR="00D91836">
        <w:t>s</w:t>
      </w:r>
      <w:r w:rsidRPr="00A46927">
        <w:t xml:space="preserve">, </w:t>
      </w:r>
      <w:r w:rsidR="00D91836">
        <w:t>c</w:t>
      </w:r>
      <w:r w:rsidRPr="00A46927">
        <w:t>ustomer</w:t>
      </w:r>
      <w:r w:rsidR="00D91836">
        <w:t>s</w:t>
      </w:r>
      <w:r w:rsidRPr="00A46927">
        <w:t xml:space="preserve">, QTY, </w:t>
      </w:r>
      <w:r w:rsidR="00B352D1">
        <w:t>r</w:t>
      </w:r>
      <w:r w:rsidRPr="00A46927">
        <w:t>ate</w:t>
      </w:r>
      <w:r w:rsidR="00D91836">
        <w:t>s</w:t>
      </w:r>
      <w:r w:rsidRPr="00A46927">
        <w:t xml:space="preserve"> and </w:t>
      </w:r>
      <w:r w:rsidR="00D91836">
        <w:t>b</w:t>
      </w:r>
      <w:r w:rsidRPr="00A46927">
        <w:t>alance</w:t>
      </w:r>
      <w:r w:rsidR="00D91836">
        <w:t>s</w:t>
      </w:r>
      <w:r w:rsidRPr="00A46927">
        <w:t>.</w:t>
      </w:r>
    </w:p>
    <w:p w:rsidR="00F63C35" w:rsidRPr="00A46927" w:rsidRDefault="00F63C35">
      <w:pPr>
        <w:pStyle w:val="FigureSpacer"/>
      </w:pPr>
      <w:r>
        <w:rPr>
          <w:noProof/>
        </w:rPr>
        <w:drawing>
          <wp:inline distT="0" distB="0" distL="0" distR="0" wp14:anchorId="11485574" wp14:editId="1F030215">
            <wp:extent cx="6309360" cy="3442608"/>
            <wp:effectExtent l="19050" t="19050" r="15240" b="2476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9360" cy="3442608"/>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621901" w:rsidRDefault="00621901" w:rsidP="007402A5">
      <w:r>
        <w:br w:type="page"/>
      </w:r>
    </w:p>
    <w:p w:rsidR="007402A5" w:rsidRPr="00A46927" w:rsidRDefault="007402A5" w:rsidP="00621901">
      <w:pPr>
        <w:pStyle w:val="Heading3"/>
      </w:pPr>
      <w:r w:rsidRPr="00A46927">
        <w:lastRenderedPageBreak/>
        <w:t>Unbilled Charges Report</w:t>
      </w:r>
    </w:p>
    <w:p w:rsidR="004C5412" w:rsidRPr="004C5412" w:rsidRDefault="0025109D" w:rsidP="004C5412">
      <w:pPr>
        <w:pStyle w:val="Heading5"/>
      </w:pPr>
      <w:r w:rsidRPr="004C5412">
        <w:t>For w</w:t>
      </w:r>
      <w:r w:rsidR="007402A5" w:rsidRPr="004C5412">
        <w:t>h</w:t>
      </w:r>
      <w:r w:rsidR="00F63E3E" w:rsidRPr="004C5412">
        <w:t>ich</w:t>
      </w:r>
      <w:r w:rsidR="007402A5" w:rsidRPr="004C5412">
        <w:t xml:space="preserve"> charges do I need to create invoices?</w:t>
      </w:r>
    </w:p>
    <w:p w:rsidR="007402A5" w:rsidRPr="00A46927" w:rsidRDefault="007402A5">
      <w:r w:rsidRPr="00A46927">
        <w:t xml:space="preserve">This report lists transactions that were marked billable to a customer when the expense was entered, but they have not yet appeared on an invoice. For example, an IT company was helping a client with a new network setup. They needed to purchase a server </w:t>
      </w:r>
      <w:r w:rsidR="00961C3E">
        <w:t>o</w:t>
      </w:r>
      <w:r w:rsidRPr="00A46927">
        <w:t xml:space="preserve">n behalf of the client in order to continue with the job. The client now owes them reimbursement for that server. If they mark </w:t>
      </w:r>
      <w:r w:rsidRPr="00BF6B31">
        <w:t>Billable</w:t>
      </w:r>
      <w:r w:rsidRPr="00A46927">
        <w:t xml:space="preserve"> on the credit card charge </w:t>
      </w:r>
      <w:r w:rsidR="00F63C35">
        <w:t>they used when they</w:t>
      </w:r>
      <w:r w:rsidRPr="00A46927">
        <w:t xml:space="preserve"> bought the server, and enter the client in the Customer field, then the server will show up on the Unbilled Charges report until the invoice is created.</w:t>
      </w:r>
    </w:p>
    <w:p w:rsidR="007402A5" w:rsidRPr="00A46927" w:rsidRDefault="007402A5" w:rsidP="00FE703D">
      <w:pPr>
        <w:pStyle w:val="StepHeading"/>
      </w:pPr>
      <w:bookmarkStart w:id="56" w:name="_Toc335722903"/>
      <w:r w:rsidRPr="00FE703D">
        <w:rPr>
          <w:rStyle w:val="StepHeadingBlueChar"/>
        </w:rPr>
        <w:t>Step by Step:</w:t>
      </w:r>
      <w:r w:rsidRPr="00A46927">
        <w:t xml:space="preserve"> Unbilled Charges</w:t>
      </w:r>
      <w:bookmarkEnd w:id="56"/>
    </w:p>
    <w:p w:rsidR="007402A5" w:rsidRPr="00A46927" w:rsidRDefault="00D20AB8" w:rsidP="00BA2948">
      <w:pPr>
        <w:pStyle w:val="ListNumber"/>
        <w:numPr>
          <w:ilvl w:val="0"/>
          <w:numId w:val="15"/>
        </w:numPr>
      </w:pPr>
      <w:r>
        <w:t>Select</w:t>
      </w:r>
      <w:r w:rsidR="007402A5" w:rsidRPr="00A46927">
        <w:t xml:space="preserve"> </w:t>
      </w:r>
      <w:r w:rsidR="00F63C35">
        <w:rPr>
          <w:rStyle w:val="Bold"/>
        </w:rPr>
        <w:t>Quick</w:t>
      </w:r>
      <w:r w:rsidR="007402A5" w:rsidRPr="00EB5BFE">
        <w:rPr>
          <w:rStyle w:val="Bold"/>
        </w:rPr>
        <w:t xml:space="preserve"> Create</w:t>
      </w:r>
      <w:r w:rsidR="007402A5" w:rsidRPr="00A46927">
        <w:t xml:space="preserve"> </w:t>
      </w:r>
      <w:r w:rsidR="007402A5" w:rsidRPr="00A46927">
        <w:sym w:font="Wingdings" w:char="F0E0"/>
      </w:r>
      <w:r w:rsidR="007402A5" w:rsidRPr="00A46927">
        <w:t xml:space="preserve"> </w:t>
      </w:r>
      <w:r w:rsidR="007402A5" w:rsidRPr="00EB5BFE">
        <w:rPr>
          <w:rStyle w:val="Bold"/>
        </w:rPr>
        <w:t>Delayed Charge</w:t>
      </w:r>
      <w:r w:rsidR="007402A5" w:rsidRPr="00A46927">
        <w:t xml:space="preserve"> (</w:t>
      </w:r>
      <w:r w:rsidR="00E164ED">
        <w:t xml:space="preserve">you </w:t>
      </w:r>
      <w:r w:rsidR="007402A5" w:rsidRPr="00A46927">
        <w:t xml:space="preserve">may need to click </w:t>
      </w:r>
      <w:r w:rsidR="007402A5" w:rsidRPr="00EB5BFE">
        <w:rPr>
          <w:rStyle w:val="Bold"/>
        </w:rPr>
        <w:t>Show More</w:t>
      </w:r>
      <w:r w:rsidR="007402A5" w:rsidRPr="00A46927">
        <w:t>)</w:t>
      </w:r>
      <w:r w:rsidR="00FD5DE5">
        <w:t>.</w:t>
      </w:r>
    </w:p>
    <w:p w:rsidR="007402A5" w:rsidRPr="00A46927" w:rsidRDefault="007402A5" w:rsidP="003C0AA8">
      <w:pPr>
        <w:pStyle w:val="ListNumber"/>
      </w:pPr>
      <w:r w:rsidRPr="00A46927">
        <w:t xml:space="preserve">From the </w:t>
      </w:r>
      <w:r w:rsidRPr="00C82B76">
        <w:t>Customer</w:t>
      </w:r>
      <w:r w:rsidRPr="00A46927">
        <w:t xml:space="preserve"> drop</w:t>
      </w:r>
      <w:r w:rsidR="00961C3E">
        <w:t>-</w:t>
      </w:r>
      <w:r w:rsidRPr="00A46927">
        <w:t xml:space="preserve">down, select </w:t>
      </w:r>
      <w:r w:rsidRPr="00FD5DE5">
        <w:rPr>
          <w:rStyle w:val="Bold"/>
        </w:rPr>
        <w:t>Amy’s Bird Sanctuary</w:t>
      </w:r>
      <w:r w:rsidRPr="00A46927">
        <w:t>.</w:t>
      </w:r>
    </w:p>
    <w:p w:rsidR="007402A5" w:rsidRPr="00A46927" w:rsidRDefault="007402A5" w:rsidP="003C0AA8">
      <w:pPr>
        <w:pStyle w:val="ListNumber"/>
      </w:pPr>
      <w:r w:rsidRPr="00A46927">
        <w:t xml:space="preserve">From the </w:t>
      </w:r>
      <w:r w:rsidRPr="00C82B76">
        <w:t>Product/Service</w:t>
      </w:r>
      <w:r w:rsidRPr="00A46927">
        <w:t xml:space="preserve"> drop</w:t>
      </w:r>
      <w:r w:rsidR="00961C3E">
        <w:t>-</w:t>
      </w:r>
      <w:r w:rsidRPr="00A46927">
        <w:t xml:space="preserve">down, select </w:t>
      </w:r>
      <w:r w:rsidRPr="00FD5DE5">
        <w:rPr>
          <w:rStyle w:val="Bold"/>
        </w:rPr>
        <w:t>Design</w:t>
      </w:r>
      <w:r w:rsidRPr="00A46927">
        <w:t xml:space="preserve">. The description, </w:t>
      </w:r>
      <w:r w:rsidR="00961C3E">
        <w:t>quantity</w:t>
      </w:r>
      <w:r w:rsidRPr="00A46927">
        <w:t xml:space="preserve">, </w:t>
      </w:r>
      <w:r w:rsidR="00961C3E">
        <w:t>r</w:t>
      </w:r>
      <w:r w:rsidRPr="00A46927">
        <w:t xml:space="preserve">ate and </w:t>
      </w:r>
      <w:r w:rsidR="00961C3E">
        <w:t>a</w:t>
      </w:r>
      <w:r w:rsidRPr="00A46927">
        <w:t>mount will pre-fill.</w:t>
      </w:r>
    </w:p>
    <w:p w:rsidR="007402A5" w:rsidRPr="00A46927" w:rsidRDefault="007402A5" w:rsidP="003C0AA8">
      <w:pPr>
        <w:pStyle w:val="ListNumber"/>
      </w:pPr>
      <w:r w:rsidRPr="00A46927">
        <w:t xml:space="preserve">Click </w:t>
      </w:r>
      <w:r w:rsidRPr="00FD5DE5">
        <w:rPr>
          <w:rStyle w:val="Bold"/>
        </w:rPr>
        <w:t>Save and Close</w:t>
      </w:r>
      <w:r w:rsidRPr="00A46927">
        <w:t>.</w:t>
      </w:r>
    </w:p>
    <w:p w:rsidR="007402A5" w:rsidRPr="00A46927" w:rsidRDefault="007402A5" w:rsidP="009776DC">
      <w:pPr>
        <w:pStyle w:val="ListNumberLast"/>
      </w:pPr>
      <w:r w:rsidRPr="00FD5DE5">
        <w:rPr>
          <w:rStyle w:val="Bold"/>
        </w:rPr>
        <w:t>Reports</w:t>
      </w:r>
      <w:r w:rsidRPr="00A46927">
        <w:t xml:space="preserve"> </w:t>
      </w:r>
      <w:r w:rsidRPr="00A46927">
        <w:sym w:font="Wingdings" w:char="F0E0"/>
      </w:r>
      <w:r w:rsidRPr="00A46927">
        <w:t xml:space="preserve"> </w:t>
      </w:r>
      <w:r w:rsidRPr="00FD5DE5">
        <w:rPr>
          <w:rStyle w:val="Bold"/>
        </w:rPr>
        <w:t>All Reports</w:t>
      </w:r>
      <w:r w:rsidRPr="00A46927">
        <w:t xml:space="preserve"> </w:t>
      </w:r>
      <w:r w:rsidRPr="00A46927">
        <w:sym w:font="Wingdings" w:char="F0E0"/>
      </w:r>
      <w:r w:rsidRPr="00A46927">
        <w:t xml:space="preserve"> </w:t>
      </w:r>
      <w:r w:rsidRPr="00FD5DE5">
        <w:rPr>
          <w:rStyle w:val="Bold"/>
        </w:rPr>
        <w:t>Review Sales</w:t>
      </w:r>
      <w:r w:rsidRPr="00A46927">
        <w:t xml:space="preserve"> </w:t>
      </w:r>
      <w:r w:rsidRPr="00A46927">
        <w:sym w:font="Wingdings" w:char="F0E0"/>
      </w:r>
      <w:r w:rsidRPr="00A46927">
        <w:t xml:space="preserve"> </w:t>
      </w:r>
      <w:r w:rsidRPr="00FD5DE5">
        <w:rPr>
          <w:rStyle w:val="Bold"/>
        </w:rPr>
        <w:t>Unbilled Charges</w:t>
      </w:r>
      <w:r w:rsidR="00970129">
        <w:rPr>
          <w:rStyle w:val="Bold"/>
          <w:b w:val="0"/>
        </w:rPr>
        <w:t>.</w:t>
      </w:r>
    </w:p>
    <w:p w:rsidR="007402A5" w:rsidRPr="00A46927" w:rsidRDefault="007402A5" w:rsidP="004C5412">
      <w:pPr>
        <w:pStyle w:val="Indent"/>
      </w:pPr>
      <w:r w:rsidRPr="00A46927">
        <w:t>Notice your unbilled charge for Amy’s Bird Sanctuary.</w:t>
      </w:r>
    </w:p>
    <w:p w:rsidR="00F63C35" w:rsidRPr="00A46927" w:rsidRDefault="00F63C35">
      <w:pPr>
        <w:pStyle w:val="FigureSpacer"/>
      </w:pPr>
      <w:r>
        <w:rPr>
          <w:noProof/>
        </w:rPr>
        <w:drawing>
          <wp:inline distT="0" distB="0" distL="0" distR="0" wp14:anchorId="5173A948" wp14:editId="5D321E33">
            <wp:extent cx="5394960" cy="2926015"/>
            <wp:effectExtent l="19050" t="19050" r="15240" b="273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4960" cy="2926015"/>
                    </a:xfrm>
                    <a:prstGeom prst="rect">
                      <a:avLst/>
                    </a:prstGeom>
                    <a:noFill/>
                    <a:ln w="19050">
                      <a:solidFill>
                        <a:srgbClr val="8D9096"/>
                      </a:solidFill>
                      <a:miter lim="800000"/>
                      <a:headEnd/>
                      <a:tailEnd/>
                    </a:ln>
                    <a:effectLst/>
                  </pic:spPr>
                </pic:pic>
              </a:graphicData>
            </a:graphic>
          </wp:inline>
        </w:drawing>
      </w:r>
    </w:p>
    <w:p w:rsidR="00520084" w:rsidRPr="00A46927" w:rsidRDefault="00520084" w:rsidP="00520084">
      <w:pPr>
        <w:pStyle w:val="Heading3"/>
      </w:pPr>
      <w:bookmarkStart w:id="57" w:name="_Toc335722902"/>
      <w:r w:rsidRPr="00A46927">
        <w:lastRenderedPageBreak/>
        <w:t>Deposit Detail</w:t>
      </w:r>
    </w:p>
    <w:p w:rsidR="004C5412" w:rsidRPr="004C5412" w:rsidRDefault="00520084" w:rsidP="004C5412">
      <w:pPr>
        <w:pStyle w:val="Heading5"/>
      </w:pPr>
      <w:r w:rsidRPr="004C5412">
        <w:t>What individual customer payments make up each deposit?</w:t>
      </w:r>
    </w:p>
    <w:p w:rsidR="00520084" w:rsidRPr="00A46927" w:rsidRDefault="00520084" w:rsidP="00520084">
      <w:r w:rsidRPr="00A46927">
        <w:t xml:space="preserve">The Deposit Detail report can help you identify missing or incorrect info </w:t>
      </w:r>
      <w:r w:rsidR="00F63C35">
        <w:t>related to</w:t>
      </w:r>
      <w:r w:rsidRPr="00A46927">
        <w:t xml:space="preserve"> bank deposits. When looking at this report, compare each line item to the deposit slip itself and make sure any customer payments received are booked as such instead of as additional income.</w:t>
      </w:r>
    </w:p>
    <w:p w:rsidR="007402A5" w:rsidRPr="00A46927" w:rsidRDefault="007402A5" w:rsidP="00FD5DE5">
      <w:pPr>
        <w:pStyle w:val="Heading2"/>
      </w:pPr>
      <w:bookmarkStart w:id="58" w:name="_Toc473662898"/>
      <w:r w:rsidRPr="00A46927">
        <w:t>Manage Accounts Payable</w:t>
      </w:r>
      <w:bookmarkEnd w:id="58"/>
    </w:p>
    <w:p w:rsidR="007402A5" w:rsidRPr="00A46927" w:rsidRDefault="007402A5" w:rsidP="007402A5">
      <w:r w:rsidRPr="00BF6B31">
        <w:t>Manage Accounts Payable</w:t>
      </w:r>
      <w:r w:rsidRPr="00A46927">
        <w:t xml:space="preserve"> reports </w:t>
      </w:r>
      <w:r w:rsidR="00E13403">
        <w:t>show</w:t>
      </w:r>
      <w:r w:rsidRPr="00A46927">
        <w:t xml:space="preserve"> what you owe your vendors and when the payments are due</w:t>
      </w:r>
      <w:r w:rsidR="00E13403">
        <w:t>,</w:t>
      </w:r>
      <w:r w:rsidRPr="00A46927">
        <w:t xml:space="preserve"> so you can take advantage of the time you have to pay bills but still make payments on time. The reports include: A/P Aging Summary and Detail, Vendor Balance Summary and Detail, Bill Payment List </w:t>
      </w:r>
      <w:r w:rsidR="005F1170">
        <w:t xml:space="preserve">and </w:t>
      </w:r>
      <w:r w:rsidRPr="00A46927">
        <w:t xml:space="preserve">Unpaid Bills. As a business owner, managing cash going out of the business is crucial. Weighing whether to pay something early, on time or late can only </w:t>
      </w:r>
      <w:proofErr w:type="gramStart"/>
      <w:r w:rsidRPr="00A46927">
        <w:t>be</w:t>
      </w:r>
      <w:proofErr w:type="gramEnd"/>
      <w:r w:rsidRPr="00A46927">
        <w:t xml:space="preserve"> considered if </w:t>
      </w:r>
      <w:r w:rsidR="00961C3E">
        <w:t>you</w:t>
      </w:r>
      <w:r w:rsidR="00961C3E" w:rsidRPr="00A46927">
        <w:t xml:space="preserve"> </w:t>
      </w:r>
      <w:r w:rsidRPr="00A46927">
        <w:t>know what is coming by running these reports.</w:t>
      </w:r>
    </w:p>
    <w:p w:rsidR="007402A5" w:rsidRPr="00A46927" w:rsidRDefault="007402A5" w:rsidP="00FD5DE5">
      <w:pPr>
        <w:pStyle w:val="Heading3"/>
      </w:pPr>
      <w:bookmarkStart w:id="59" w:name="_Toc335722909"/>
      <w:r w:rsidRPr="00A46927">
        <w:t xml:space="preserve">A/P Aging Summary </w:t>
      </w:r>
      <w:bookmarkEnd w:id="59"/>
    </w:p>
    <w:p w:rsidR="004C5412" w:rsidRPr="00274311" w:rsidRDefault="007402A5" w:rsidP="00274311">
      <w:pPr>
        <w:pStyle w:val="Heading5"/>
      </w:pPr>
      <w:r w:rsidRPr="00274311">
        <w:t>How much do I owe to each vendor, and how much is overdue?</w:t>
      </w:r>
    </w:p>
    <w:p w:rsidR="007402A5" w:rsidRPr="00A46927" w:rsidRDefault="007402A5">
      <w:r w:rsidRPr="00A46927">
        <w:t xml:space="preserve">This report summarizes the status of unpaid bills and unapplied vendor credits. This report serves as a quick glance </w:t>
      </w:r>
      <w:r w:rsidR="006535D0">
        <w:t>to</w:t>
      </w:r>
      <w:r w:rsidR="006535D0" w:rsidRPr="00A46927">
        <w:t xml:space="preserve"> </w:t>
      </w:r>
      <w:r w:rsidRPr="00A46927">
        <w:t xml:space="preserve">see which vendors </w:t>
      </w:r>
      <w:r w:rsidR="00965094">
        <w:t>have bills that are the most overdue</w:t>
      </w:r>
      <w:r w:rsidRPr="00A46927">
        <w:t xml:space="preserve">. When cash comes in, use this report to pay vendors strategically instead of just paying the first ones </w:t>
      </w:r>
      <w:r w:rsidR="00965094">
        <w:t>on a list of payables</w:t>
      </w:r>
      <w:r w:rsidRPr="00A46927">
        <w:t xml:space="preserve">. If you owe a vendor </w:t>
      </w:r>
      <w:r w:rsidR="00965094">
        <w:t>who</w:t>
      </w:r>
      <w:r w:rsidR="00965094" w:rsidRPr="00A46927">
        <w:t xml:space="preserve"> </w:t>
      </w:r>
      <w:r w:rsidR="00965094">
        <w:t>charges</w:t>
      </w:r>
      <w:r w:rsidRPr="00A46927">
        <w:t xml:space="preserve"> finance charges, then you don’t want to pay a different vendor’s bill that is still current (unless other factors influence that decision) when you could pay down the bill </w:t>
      </w:r>
      <w:r w:rsidR="00965094">
        <w:t xml:space="preserve">for which </w:t>
      </w:r>
      <w:r w:rsidR="00965094" w:rsidRPr="00A46927">
        <w:t>you’</w:t>
      </w:r>
      <w:r w:rsidR="00965094">
        <w:t>d be</w:t>
      </w:r>
      <w:r w:rsidR="00965094" w:rsidRPr="00A46927">
        <w:t xml:space="preserve"> </w:t>
      </w:r>
      <w:r w:rsidRPr="00A46927">
        <w:t xml:space="preserve">charged interest. For each vendor </w:t>
      </w:r>
      <w:r w:rsidR="00965094">
        <w:t>who</w:t>
      </w:r>
      <w:r w:rsidR="00965094" w:rsidRPr="00A46927">
        <w:t xml:space="preserve"> </w:t>
      </w:r>
      <w:r w:rsidRPr="00A46927">
        <w:t>is owed money, the report shows:</w:t>
      </w:r>
    </w:p>
    <w:p w:rsidR="007402A5" w:rsidRPr="00A46927" w:rsidRDefault="007402A5" w:rsidP="00FD5DE5">
      <w:pPr>
        <w:pStyle w:val="ListBullet"/>
      </w:pPr>
      <w:r w:rsidRPr="00A46927">
        <w:t>Total bills that have been entered but unpaid in the current period</w:t>
      </w:r>
      <w:r w:rsidR="00965094">
        <w:t xml:space="preserve"> (based on the due date of each bill)</w:t>
      </w:r>
    </w:p>
    <w:p w:rsidR="007402A5" w:rsidRPr="00A46927" w:rsidRDefault="00965094">
      <w:pPr>
        <w:pStyle w:val="ListBulletLast"/>
      </w:pPr>
      <w:r>
        <w:t>Overdue t</w:t>
      </w:r>
      <w:r w:rsidR="007402A5" w:rsidRPr="00A46927">
        <w:t>otals owed to th</w:t>
      </w:r>
      <w:r w:rsidR="00FD5DE5">
        <w:t>e vendors from previous periods</w:t>
      </w:r>
      <w:r>
        <w:t xml:space="preserve"> (again, based on the due date of each bill)</w:t>
      </w:r>
    </w:p>
    <w:p w:rsidR="00C82B76" w:rsidRDefault="00C82B76" w:rsidP="00FD5DE5">
      <w:pPr>
        <w:pStyle w:val="ActivityHeading"/>
      </w:pPr>
      <w:bookmarkStart w:id="60" w:name="_Toc335722910"/>
      <w:r>
        <w:br w:type="page"/>
      </w:r>
    </w:p>
    <w:p w:rsidR="007402A5" w:rsidRPr="00A46927" w:rsidRDefault="007402A5" w:rsidP="00C82B76">
      <w:pPr>
        <w:pStyle w:val="StepHeading"/>
      </w:pPr>
      <w:r w:rsidRPr="00C82B76">
        <w:rPr>
          <w:rStyle w:val="StepHeadingBlueChar"/>
        </w:rPr>
        <w:lastRenderedPageBreak/>
        <w:t>Step by Step:</w:t>
      </w:r>
      <w:r w:rsidRPr="00A46927">
        <w:t xml:space="preserve"> A/P Aging Summary </w:t>
      </w:r>
      <w:bookmarkEnd w:id="60"/>
    </w:p>
    <w:p w:rsidR="007402A5" w:rsidRPr="00A46927" w:rsidRDefault="007402A5" w:rsidP="00BA2948">
      <w:pPr>
        <w:pStyle w:val="ListNumber"/>
        <w:numPr>
          <w:ilvl w:val="0"/>
          <w:numId w:val="16"/>
        </w:numPr>
      </w:pPr>
      <w:r w:rsidRPr="00FD5DE5">
        <w:rPr>
          <w:rStyle w:val="Bold"/>
        </w:rPr>
        <w:t>Reports</w:t>
      </w:r>
      <w:r w:rsidRPr="00A46927">
        <w:t xml:space="preserve"> </w:t>
      </w:r>
      <w:r w:rsidRPr="00A46927">
        <w:sym w:font="Wingdings" w:char="F0E0"/>
      </w:r>
      <w:r w:rsidRPr="00A46927">
        <w:t xml:space="preserve"> </w:t>
      </w:r>
      <w:r w:rsidRPr="00FD5DE5">
        <w:rPr>
          <w:rStyle w:val="Bold"/>
        </w:rPr>
        <w:t>All Reports</w:t>
      </w:r>
      <w:r w:rsidRPr="00A46927">
        <w:t xml:space="preserve"> </w:t>
      </w:r>
      <w:r w:rsidRPr="00A46927">
        <w:sym w:font="Wingdings" w:char="F0E0"/>
      </w:r>
      <w:r w:rsidRPr="00A46927">
        <w:t xml:space="preserve"> </w:t>
      </w:r>
      <w:r w:rsidRPr="00FD5DE5">
        <w:rPr>
          <w:rStyle w:val="Bold"/>
        </w:rPr>
        <w:t>Manage Accounts Payable</w:t>
      </w:r>
      <w:r w:rsidRPr="00A46927">
        <w:t xml:space="preserve"> </w:t>
      </w:r>
      <w:r w:rsidRPr="00A46927">
        <w:sym w:font="Wingdings" w:char="F0E0"/>
      </w:r>
      <w:r w:rsidRPr="00A46927">
        <w:t xml:space="preserve"> </w:t>
      </w:r>
      <w:r w:rsidRPr="00FD5DE5">
        <w:rPr>
          <w:rStyle w:val="Bold"/>
        </w:rPr>
        <w:t>A/P Aging Summary</w:t>
      </w:r>
      <w:r w:rsidR="00D20AB8" w:rsidRPr="003C0AA8">
        <w:rPr>
          <w:rStyle w:val="Bold"/>
          <w:b w:val="0"/>
        </w:rPr>
        <w:t>.</w:t>
      </w:r>
    </w:p>
    <w:p w:rsidR="007402A5" w:rsidRPr="00A46927" w:rsidRDefault="007402A5" w:rsidP="004C5412">
      <w:pPr>
        <w:pStyle w:val="Indent"/>
      </w:pPr>
      <w:r w:rsidRPr="00A46927">
        <w:t xml:space="preserve">Notice the columns showing </w:t>
      </w:r>
      <w:r w:rsidR="006535D0">
        <w:t>v</w:t>
      </w:r>
      <w:r w:rsidRPr="00A46927">
        <w:t xml:space="preserve">endors, </w:t>
      </w:r>
      <w:r w:rsidR="006535D0">
        <w:t>c</w:t>
      </w:r>
      <w:r w:rsidRPr="00A46927">
        <w:t xml:space="preserve">urrent, </w:t>
      </w:r>
      <w:r w:rsidR="006535D0">
        <w:t>p</w:t>
      </w:r>
      <w:r w:rsidRPr="00A46927">
        <w:t xml:space="preserve">ast </w:t>
      </w:r>
      <w:r w:rsidR="006535D0">
        <w:t>d</w:t>
      </w:r>
      <w:r w:rsidRPr="00A46927">
        <w:t xml:space="preserve">ue by days late and </w:t>
      </w:r>
      <w:r w:rsidR="006535D0">
        <w:t>t</w:t>
      </w:r>
      <w:r w:rsidRPr="00A46927">
        <w:t>otals.</w:t>
      </w:r>
    </w:p>
    <w:p w:rsidR="00FC2975" w:rsidRPr="00A46927" w:rsidRDefault="00FC2975" w:rsidP="00FD5DE5">
      <w:pPr>
        <w:pStyle w:val="FigureSpacer"/>
      </w:pPr>
      <w:r>
        <w:rPr>
          <w:noProof/>
        </w:rPr>
        <w:drawing>
          <wp:inline distT="0" distB="0" distL="0" distR="0" wp14:anchorId="66BD6BB5" wp14:editId="0BD9EF26">
            <wp:extent cx="5451231" cy="2568244"/>
            <wp:effectExtent l="19050" t="19050" r="16510" b="228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0317" cy="2572525"/>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C82B76" w:rsidRPr="00C82B76" w:rsidRDefault="00C82B76" w:rsidP="00C82B76">
      <w:r>
        <w:br w:type="page"/>
      </w:r>
    </w:p>
    <w:p w:rsidR="007402A5" w:rsidRPr="00A46927" w:rsidRDefault="007402A5" w:rsidP="00FD5DE5">
      <w:pPr>
        <w:pStyle w:val="Heading3"/>
      </w:pPr>
      <w:r w:rsidRPr="00A46927">
        <w:lastRenderedPageBreak/>
        <w:t xml:space="preserve">Vendor Balance Detail </w:t>
      </w:r>
    </w:p>
    <w:p w:rsidR="004C5412" w:rsidRPr="004C5412" w:rsidRDefault="007402A5" w:rsidP="004C5412">
      <w:pPr>
        <w:pStyle w:val="Heading5"/>
      </w:pPr>
      <w:r w:rsidRPr="004C5412">
        <w:t>What's the detail behind what I owe to vendors?</w:t>
      </w:r>
    </w:p>
    <w:p w:rsidR="007402A5" w:rsidRDefault="007402A5">
      <w:r w:rsidRPr="00A46927">
        <w:t xml:space="preserve">The vendor balance report lists the vendors to whom you owe money </w:t>
      </w:r>
      <w:r w:rsidR="006535D0">
        <w:t>plus</w:t>
      </w:r>
      <w:r w:rsidR="006535D0" w:rsidRPr="00A46927">
        <w:t xml:space="preserve"> </w:t>
      </w:r>
      <w:r w:rsidR="00B26469">
        <w:t>each bill’s due date and outstanding balance</w:t>
      </w:r>
      <w:r w:rsidRPr="00A46927">
        <w:t xml:space="preserve">. This report shows the unpaid vendor balances. It can be very important information for a business owner, but it is useful to others as well. For example, your company’s bank may want to review your vendor balance report if you are looking for a loan. If a vendor </w:t>
      </w:r>
      <w:r w:rsidR="00B26469">
        <w:t>appears</w:t>
      </w:r>
      <w:r w:rsidR="00B26469" w:rsidRPr="00A46927">
        <w:t xml:space="preserve"> </w:t>
      </w:r>
      <w:r w:rsidRPr="00A46927">
        <w:t xml:space="preserve">on this report, that indicates there are open </w:t>
      </w:r>
      <w:r w:rsidR="00B26469">
        <w:t>payables</w:t>
      </w:r>
      <w:r w:rsidR="00B26469" w:rsidRPr="00A46927">
        <w:t xml:space="preserve"> </w:t>
      </w:r>
      <w:r w:rsidRPr="00A46927">
        <w:t xml:space="preserve">that need </w:t>
      </w:r>
      <w:r w:rsidR="00B26469">
        <w:t>to be paid</w:t>
      </w:r>
      <w:r w:rsidRPr="00A46927">
        <w:t>. This report gives you each instance where that is the case. Click through to see the detail behind the transaction.</w:t>
      </w:r>
    </w:p>
    <w:p w:rsidR="00546B2A" w:rsidRPr="00A46927" w:rsidRDefault="00E13403" w:rsidP="00C82B76">
      <w:pPr>
        <w:pStyle w:val="StepHeading"/>
      </w:pPr>
      <w:r>
        <w:rPr>
          <w:rStyle w:val="StepHeadingBlueChar"/>
        </w:rPr>
        <w:t>Step-by-Step</w:t>
      </w:r>
      <w:r w:rsidR="00546B2A" w:rsidRPr="00C82B76">
        <w:rPr>
          <w:rStyle w:val="StepHeadingBlueChar"/>
        </w:rPr>
        <w:t>:</w:t>
      </w:r>
      <w:r w:rsidR="00546B2A" w:rsidRPr="00A46927">
        <w:t xml:space="preserve"> Vendor Balance Detail </w:t>
      </w:r>
    </w:p>
    <w:p w:rsidR="00546B2A" w:rsidRPr="00A46927" w:rsidRDefault="00546B2A" w:rsidP="00BA2948">
      <w:pPr>
        <w:pStyle w:val="ListNumber"/>
        <w:numPr>
          <w:ilvl w:val="0"/>
          <w:numId w:val="18"/>
        </w:numPr>
      </w:pPr>
      <w:r w:rsidRPr="00FD5DE5">
        <w:rPr>
          <w:rStyle w:val="Bold"/>
        </w:rPr>
        <w:t>Reports</w:t>
      </w:r>
      <w:r w:rsidRPr="00A46927">
        <w:t xml:space="preserve"> </w:t>
      </w:r>
      <w:r w:rsidRPr="00A46927">
        <w:sym w:font="Wingdings" w:char="F0E0"/>
      </w:r>
      <w:r w:rsidRPr="00A46927">
        <w:t xml:space="preserve"> </w:t>
      </w:r>
      <w:r w:rsidRPr="00FD5DE5">
        <w:rPr>
          <w:rStyle w:val="Bold"/>
        </w:rPr>
        <w:t>All Reports</w:t>
      </w:r>
      <w:r w:rsidRPr="00A46927">
        <w:t xml:space="preserve"> </w:t>
      </w:r>
      <w:r w:rsidRPr="00A46927">
        <w:sym w:font="Wingdings" w:char="F0E0"/>
      </w:r>
      <w:r w:rsidRPr="00A46927">
        <w:t xml:space="preserve"> </w:t>
      </w:r>
      <w:r w:rsidRPr="00FD5DE5">
        <w:rPr>
          <w:rStyle w:val="Bold"/>
        </w:rPr>
        <w:t>Manage Accounts Payable</w:t>
      </w:r>
      <w:r w:rsidRPr="00A46927">
        <w:t xml:space="preserve"> </w:t>
      </w:r>
      <w:r w:rsidRPr="00A46927">
        <w:sym w:font="Wingdings" w:char="F0E0"/>
      </w:r>
      <w:r w:rsidRPr="00A46927">
        <w:t xml:space="preserve"> </w:t>
      </w:r>
      <w:r w:rsidRPr="00FD5DE5">
        <w:rPr>
          <w:rStyle w:val="Bold"/>
        </w:rPr>
        <w:t>Vendor Balance Detail</w:t>
      </w:r>
      <w:r>
        <w:t>.</w:t>
      </w:r>
    </w:p>
    <w:p w:rsidR="00546B2A" w:rsidRPr="00A46927" w:rsidRDefault="00546B2A" w:rsidP="004C5412">
      <w:pPr>
        <w:pStyle w:val="Indent"/>
      </w:pPr>
      <w:r w:rsidRPr="00A46927">
        <w:t xml:space="preserve">Notice the columns showing </w:t>
      </w:r>
      <w:r w:rsidR="006535D0">
        <w:t>v</w:t>
      </w:r>
      <w:r w:rsidRPr="00A46927">
        <w:t xml:space="preserve">endors, </w:t>
      </w:r>
      <w:r w:rsidR="006535D0">
        <w:t>d</w:t>
      </w:r>
      <w:r w:rsidRPr="00A46927">
        <w:t xml:space="preserve">ates, </w:t>
      </w:r>
      <w:r w:rsidR="006535D0">
        <w:t>a</w:t>
      </w:r>
      <w:r w:rsidRPr="00A46927">
        <w:t xml:space="preserve">mounts and </w:t>
      </w:r>
      <w:r w:rsidR="006535D0">
        <w:t>b</w:t>
      </w:r>
      <w:r w:rsidRPr="00A46927">
        <w:t>alances.</w:t>
      </w:r>
    </w:p>
    <w:p w:rsidR="006535D0" w:rsidRDefault="00FC2975" w:rsidP="00BF6B31">
      <w:pPr>
        <w:pStyle w:val="FigureSpacer"/>
      </w:pPr>
      <w:r>
        <w:rPr>
          <w:noProof/>
        </w:rPr>
        <w:drawing>
          <wp:inline distT="0" distB="0" distL="0" distR="0" wp14:anchorId="42B849F7" wp14:editId="32FA554F">
            <wp:extent cx="5410200" cy="4489715"/>
            <wp:effectExtent l="19050" t="19050" r="19050" b="254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4567" cy="4493339"/>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7402A5" w:rsidRPr="00A46927" w:rsidRDefault="007402A5" w:rsidP="00FD5DE5">
      <w:pPr>
        <w:pStyle w:val="Heading2"/>
      </w:pPr>
      <w:bookmarkStart w:id="61" w:name="_Toc473662899"/>
      <w:r w:rsidRPr="00A46927">
        <w:lastRenderedPageBreak/>
        <w:t>Review Expenses and Purchases</w:t>
      </w:r>
      <w:bookmarkEnd w:id="61"/>
    </w:p>
    <w:p w:rsidR="007402A5" w:rsidRPr="00A46927" w:rsidRDefault="007402A5">
      <w:r w:rsidRPr="00BF6B31">
        <w:t>Review Expenses and Purchases</w:t>
      </w:r>
      <w:r w:rsidRPr="00A46927">
        <w:t xml:space="preserve"> reports allow you to see where you’re spending your money. The reports include: Expenses by Vendor Summary, Transaction List by Vendor, Vendor Contact List, Open Purchase Order List, Purchases by Vendor Detail, Purchases by Product/Service Detail</w:t>
      </w:r>
      <w:r w:rsidR="00B26469">
        <w:t xml:space="preserve"> and Check Detail</w:t>
      </w:r>
      <w:r w:rsidRPr="00A46927">
        <w:t>. Business owners focus a lot of time and energy to evaluate how they can control and cut down on costs. Use these reports to facilitate better flow of information for more effective decision making.</w:t>
      </w:r>
    </w:p>
    <w:p w:rsidR="007402A5" w:rsidRPr="00A46927" w:rsidRDefault="007402A5" w:rsidP="00FD5DE5">
      <w:pPr>
        <w:pStyle w:val="Heading3"/>
      </w:pPr>
      <w:r w:rsidRPr="00A46927">
        <w:t>Transaction List by Vendor</w:t>
      </w:r>
    </w:p>
    <w:p w:rsidR="0044755F" w:rsidRPr="0044755F" w:rsidRDefault="007402A5" w:rsidP="0044755F">
      <w:pPr>
        <w:pStyle w:val="Heading5"/>
      </w:pPr>
      <w:r w:rsidRPr="0044755F">
        <w:t>What have my interactions been with each of my vendors? </w:t>
      </w:r>
    </w:p>
    <w:p w:rsidR="007402A5" w:rsidRPr="00A46927" w:rsidRDefault="007402A5" w:rsidP="007402A5">
      <w:r w:rsidRPr="00A46927">
        <w:t>The Transaction List by Vendor report list</w:t>
      </w:r>
      <w:r w:rsidR="006535D0">
        <w:t>s</w:t>
      </w:r>
      <w:r w:rsidRPr="00A46927">
        <w:t xml:space="preserve"> all interactions with each vendor during the date range specified. Transactions can include </w:t>
      </w:r>
      <w:r w:rsidR="006535D0">
        <w:t>c</w:t>
      </w:r>
      <w:r w:rsidRPr="00A46927">
        <w:t xml:space="preserve">ash </w:t>
      </w:r>
      <w:r w:rsidR="006535D0">
        <w:t>e</w:t>
      </w:r>
      <w:r w:rsidRPr="00A46927">
        <w:t xml:space="preserve">xpenses, </w:t>
      </w:r>
      <w:r w:rsidR="006535D0">
        <w:t>c</w:t>
      </w:r>
      <w:r w:rsidRPr="00A46927">
        <w:t xml:space="preserve">redit </w:t>
      </w:r>
      <w:r w:rsidR="006535D0">
        <w:t>c</w:t>
      </w:r>
      <w:r w:rsidRPr="00A46927">
        <w:t xml:space="preserve">ard </w:t>
      </w:r>
      <w:r w:rsidR="006535D0">
        <w:t>e</w:t>
      </w:r>
      <w:r w:rsidRPr="00A46927">
        <w:t xml:space="preserve">xpenses, </w:t>
      </w:r>
      <w:r w:rsidR="006535D0">
        <w:t>b</w:t>
      </w:r>
      <w:r w:rsidRPr="00A46927">
        <w:t xml:space="preserve">ills, </w:t>
      </w:r>
      <w:r w:rsidR="006535D0">
        <w:t>b</w:t>
      </w:r>
      <w:r w:rsidRPr="00A46927">
        <w:t xml:space="preserve">ill </w:t>
      </w:r>
      <w:r w:rsidR="006535D0">
        <w:t>p</w:t>
      </w:r>
      <w:r w:rsidRPr="00A46927">
        <w:t xml:space="preserve">ayments, </w:t>
      </w:r>
      <w:r w:rsidR="006535D0">
        <w:t>c</w:t>
      </w:r>
      <w:r w:rsidRPr="00A46927">
        <w:t xml:space="preserve">hecks and </w:t>
      </w:r>
      <w:r w:rsidR="006535D0">
        <w:t>p</w:t>
      </w:r>
      <w:r w:rsidRPr="00A46927">
        <w:t xml:space="preserve">urchase </w:t>
      </w:r>
      <w:r w:rsidR="006535D0">
        <w:t>o</w:t>
      </w:r>
      <w:r w:rsidRPr="00A46927">
        <w:t>rders. This report could be compared against a monthly transaction statement provided by the vendor to ensure all entries on both sets of books match up exactly. Any discrepancies can be identified and addressed with the vendor.</w:t>
      </w:r>
    </w:p>
    <w:p w:rsidR="0044755F" w:rsidRPr="0044755F" w:rsidRDefault="0044755F" w:rsidP="0044755F">
      <w:r>
        <w:rPr>
          <w:rStyle w:val="StepHeadingBlueChar"/>
        </w:rPr>
        <w:br w:type="page"/>
      </w:r>
    </w:p>
    <w:p w:rsidR="007402A5" w:rsidRPr="00A46927" w:rsidRDefault="006535D0" w:rsidP="008320C2">
      <w:pPr>
        <w:pStyle w:val="StepHeading"/>
      </w:pPr>
      <w:r>
        <w:rPr>
          <w:rStyle w:val="StepHeadingBlueChar"/>
        </w:rPr>
        <w:lastRenderedPageBreak/>
        <w:t>Step-by-Step</w:t>
      </w:r>
      <w:r w:rsidR="007402A5" w:rsidRPr="008320C2">
        <w:rPr>
          <w:rStyle w:val="StepHeadingBlueChar"/>
        </w:rPr>
        <w:t>:</w:t>
      </w:r>
      <w:r w:rsidR="007402A5" w:rsidRPr="00A46927">
        <w:t xml:space="preserve"> Transaction List by Vendor</w:t>
      </w:r>
    </w:p>
    <w:p w:rsidR="007402A5" w:rsidRPr="003C0AA8" w:rsidRDefault="007402A5" w:rsidP="00BA2948">
      <w:pPr>
        <w:pStyle w:val="ListNumber"/>
        <w:numPr>
          <w:ilvl w:val="0"/>
          <w:numId w:val="17"/>
        </w:numPr>
        <w:rPr>
          <w:rStyle w:val="Bold"/>
          <w:b w:val="0"/>
        </w:rPr>
      </w:pPr>
      <w:r w:rsidRPr="00FD5DE5">
        <w:rPr>
          <w:rStyle w:val="Bold"/>
        </w:rPr>
        <w:t>Reports</w:t>
      </w:r>
      <w:r w:rsidRPr="00A46927">
        <w:t xml:space="preserve"> </w:t>
      </w:r>
      <w:r w:rsidRPr="00A46927">
        <w:sym w:font="Wingdings" w:char="F0E0"/>
      </w:r>
      <w:r w:rsidRPr="00A46927">
        <w:t xml:space="preserve"> </w:t>
      </w:r>
      <w:r w:rsidRPr="00FD5DE5">
        <w:rPr>
          <w:rStyle w:val="Bold"/>
        </w:rPr>
        <w:t>All Reports</w:t>
      </w:r>
      <w:r w:rsidRPr="00A46927">
        <w:t xml:space="preserve"> </w:t>
      </w:r>
      <w:r w:rsidRPr="00A46927">
        <w:sym w:font="Wingdings" w:char="F0E0"/>
      </w:r>
      <w:r w:rsidRPr="00A46927">
        <w:t xml:space="preserve"> </w:t>
      </w:r>
      <w:r w:rsidRPr="00FD5DE5">
        <w:rPr>
          <w:rStyle w:val="Bold"/>
        </w:rPr>
        <w:t>Review Expenses and Purchases</w:t>
      </w:r>
      <w:r w:rsidRPr="00A46927">
        <w:t xml:space="preserve"> </w:t>
      </w:r>
      <w:r w:rsidRPr="00A46927">
        <w:sym w:font="Wingdings" w:char="F0E0"/>
      </w:r>
      <w:r w:rsidRPr="00A46927">
        <w:t xml:space="preserve"> </w:t>
      </w:r>
      <w:r w:rsidRPr="00FD5DE5">
        <w:rPr>
          <w:rStyle w:val="Bold"/>
        </w:rPr>
        <w:t>Transaction List by Vendor</w:t>
      </w:r>
      <w:r w:rsidR="00D20AB8" w:rsidRPr="003C0AA8">
        <w:rPr>
          <w:rStyle w:val="Bold"/>
          <w:b w:val="0"/>
        </w:rPr>
        <w:t>.</w:t>
      </w:r>
    </w:p>
    <w:p w:rsidR="00546B2A" w:rsidRPr="003C0AA8" w:rsidRDefault="00546B2A" w:rsidP="00BA2948">
      <w:pPr>
        <w:pStyle w:val="ListNumber"/>
        <w:numPr>
          <w:ilvl w:val="0"/>
          <w:numId w:val="17"/>
        </w:numPr>
        <w:rPr>
          <w:rStyle w:val="Bold"/>
          <w:b w:val="0"/>
        </w:rPr>
      </w:pPr>
      <w:r w:rsidRPr="003C0AA8">
        <w:rPr>
          <w:rStyle w:val="Bold"/>
          <w:b w:val="0"/>
          <w:bCs/>
        </w:rPr>
        <w:t>Select</w:t>
      </w:r>
      <w:r>
        <w:rPr>
          <w:rStyle w:val="Bold"/>
        </w:rPr>
        <w:t xml:space="preserve"> All Dates</w:t>
      </w:r>
      <w:r w:rsidRPr="003C0AA8">
        <w:rPr>
          <w:rStyle w:val="Bold"/>
          <w:b w:val="0"/>
          <w:bCs/>
        </w:rPr>
        <w:t>.</w:t>
      </w:r>
    </w:p>
    <w:p w:rsidR="00546B2A" w:rsidRPr="00A46927" w:rsidRDefault="00FC2975" w:rsidP="00BA2948">
      <w:pPr>
        <w:pStyle w:val="ListNumber"/>
        <w:numPr>
          <w:ilvl w:val="0"/>
          <w:numId w:val="17"/>
        </w:numPr>
      </w:pPr>
      <w:r>
        <w:rPr>
          <w:rStyle w:val="Bold"/>
          <w:b w:val="0"/>
        </w:rPr>
        <w:t xml:space="preserve">Click </w:t>
      </w:r>
      <w:r w:rsidR="00546B2A" w:rsidRPr="00A56EDB">
        <w:rPr>
          <w:rStyle w:val="Bold"/>
        </w:rPr>
        <w:t xml:space="preserve">Run </w:t>
      </w:r>
      <w:r>
        <w:rPr>
          <w:rStyle w:val="Bold"/>
        </w:rPr>
        <w:t>r</w:t>
      </w:r>
      <w:r w:rsidR="00546B2A" w:rsidRPr="00A56EDB">
        <w:rPr>
          <w:rStyle w:val="Bold"/>
        </w:rPr>
        <w:t>eport</w:t>
      </w:r>
      <w:r w:rsidR="00546B2A" w:rsidRPr="003C0AA8">
        <w:rPr>
          <w:rStyle w:val="Bold"/>
          <w:b w:val="0"/>
          <w:bCs/>
        </w:rPr>
        <w:t>.</w:t>
      </w:r>
    </w:p>
    <w:p w:rsidR="007402A5" w:rsidRPr="00A46927" w:rsidRDefault="007402A5" w:rsidP="0044755F">
      <w:pPr>
        <w:pStyle w:val="Indent"/>
      </w:pPr>
      <w:r w:rsidRPr="00A46927">
        <w:t xml:space="preserve">Notice the easy-to-follow layout, transaction type, memos </w:t>
      </w:r>
      <w:r w:rsidR="00FD5DE5">
        <w:t xml:space="preserve">and </w:t>
      </w:r>
      <w:r w:rsidRPr="00A46927">
        <w:t>amounts.</w:t>
      </w:r>
    </w:p>
    <w:p w:rsidR="00EC4F80" w:rsidRPr="00A46927" w:rsidRDefault="00EC4F80" w:rsidP="00FD5DE5">
      <w:pPr>
        <w:pStyle w:val="FigureSpacer"/>
      </w:pPr>
      <w:r>
        <w:rPr>
          <w:noProof/>
        </w:rPr>
        <w:drawing>
          <wp:inline distT="0" distB="0" distL="0" distR="0" wp14:anchorId="48A7839A" wp14:editId="5D7084DC">
            <wp:extent cx="5291236" cy="3801501"/>
            <wp:effectExtent l="19050" t="19050" r="24130" b="279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5322" cy="3804436"/>
                    </a:xfrm>
                    <a:prstGeom prst="rect">
                      <a:avLst/>
                    </a:prstGeom>
                    <a:noFill/>
                    <a:ln w="19050" cap="flat" cmpd="sng" algn="ctr">
                      <a:solidFill>
                        <a:srgbClr val="8D9096"/>
                      </a:solidFill>
                      <a:prstDash val="solid"/>
                      <a:miter lim="800000"/>
                      <a:headEnd type="none" w="med" len="med"/>
                      <a:tailEnd type="none" w="med" len="med"/>
                    </a:ln>
                    <a:effectLst/>
                  </pic:spPr>
                </pic:pic>
              </a:graphicData>
            </a:graphic>
          </wp:inline>
        </w:drawing>
      </w:r>
    </w:p>
    <w:p w:rsidR="007402A5" w:rsidRPr="00A46927" w:rsidRDefault="007402A5" w:rsidP="00FD5DE5">
      <w:pPr>
        <w:pStyle w:val="Heading3"/>
      </w:pPr>
      <w:r w:rsidRPr="00A46927">
        <w:t>Vendor Contact List</w:t>
      </w:r>
    </w:p>
    <w:p w:rsidR="0044755F" w:rsidRPr="0044755F" w:rsidRDefault="00546B2A" w:rsidP="0044755F">
      <w:pPr>
        <w:pStyle w:val="Heading5"/>
      </w:pPr>
      <w:r w:rsidRPr="0044755F">
        <w:t xml:space="preserve">How </w:t>
      </w:r>
      <w:r w:rsidR="007402A5" w:rsidRPr="0044755F">
        <w:t>can I print a list of my vendors and their contact information?</w:t>
      </w:r>
    </w:p>
    <w:p w:rsidR="007402A5" w:rsidRPr="00A46927" w:rsidRDefault="007402A5">
      <w:r w:rsidRPr="00A46927">
        <w:t xml:space="preserve">The Vendor Contact List shows a list of vendors </w:t>
      </w:r>
      <w:r w:rsidR="006535D0">
        <w:t xml:space="preserve">along </w:t>
      </w:r>
      <w:r w:rsidRPr="00A46927">
        <w:t xml:space="preserve">with any contact info you have for each of those vendors. If you have additional info to add or if something needs changed, then you can click on the vendor’s name and the Vendor </w:t>
      </w:r>
      <w:r w:rsidR="006535D0">
        <w:t>S</w:t>
      </w:r>
      <w:r w:rsidRPr="00A46927">
        <w:t xml:space="preserve">etup screen </w:t>
      </w:r>
      <w:r w:rsidR="006535D0">
        <w:t>opens</w:t>
      </w:r>
      <w:r w:rsidRPr="00A46927">
        <w:t xml:space="preserve"> for you to edit the info. Upon saving, you’ll need to refresh the browser so the report is updated.</w:t>
      </w:r>
    </w:p>
    <w:p w:rsidR="007402A5" w:rsidRDefault="007402A5" w:rsidP="00696084">
      <w:pPr>
        <w:pStyle w:val="NoteHeading"/>
      </w:pPr>
      <w:r w:rsidRPr="00FD5DE5">
        <w:rPr>
          <w:rStyle w:val="Notechar"/>
        </w:rPr>
        <w:t>NOTE</w:t>
      </w:r>
      <w:r w:rsidRPr="00CC2E1D">
        <w:rPr>
          <w:rStyle w:val="Notechar"/>
        </w:rPr>
        <w:t xml:space="preserve">: </w:t>
      </w:r>
      <w:r w:rsidRPr="00A46927">
        <w:t xml:space="preserve">Customize the columns to display the info you would most like to see. </w:t>
      </w:r>
    </w:p>
    <w:p w:rsidR="007402A5" w:rsidRPr="00A46927" w:rsidRDefault="007402A5" w:rsidP="00FD5DE5">
      <w:pPr>
        <w:pStyle w:val="Heading2"/>
      </w:pPr>
      <w:bookmarkStart w:id="62" w:name="_Toc473662900"/>
      <w:r w:rsidRPr="00A46927">
        <w:lastRenderedPageBreak/>
        <w:t>Manage Payroll</w:t>
      </w:r>
      <w:bookmarkEnd w:id="62"/>
    </w:p>
    <w:p w:rsidR="007402A5" w:rsidRPr="00A46927" w:rsidRDefault="007402A5">
      <w:r w:rsidRPr="00BF6B31">
        <w:t>Manage Employees</w:t>
      </w:r>
      <w:r w:rsidRPr="00A46927">
        <w:t xml:space="preserve"> reports </w:t>
      </w:r>
      <w:r w:rsidR="00E13403">
        <w:t>show</w:t>
      </w:r>
      <w:r w:rsidRPr="00A46927">
        <w:t xml:space="preserve"> employee activities and payroll. Whether you have payroll turned on or not, the reports include: Time Activities by Employee Detail</w:t>
      </w:r>
      <w:r w:rsidR="00EC4F80">
        <w:t>,</w:t>
      </w:r>
      <w:r w:rsidRPr="00A46927">
        <w:t xml:space="preserve"> Recent/Edited Time Activities</w:t>
      </w:r>
      <w:r w:rsidR="00EC4F80">
        <w:t xml:space="preserve"> and Employee Contact List</w:t>
      </w:r>
      <w:r w:rsidRPr="008320C2">
        <w:t xml:space="preserve">. See Course </w:t>
      </w:r>
      <w:r w:rsidR="00DB63F0">
        <w:t>5</w:t>
      </w:r>
      <w:r w:rsidRPr="008320C2">
        <w:t xml:space="preserve"> for training on using the Payroll reports available when using QuickBooks Online Payroll. Business</w:t>
      </w:r>
      <w:r w:rsidRPr="00A46927">
        <w:t xml:space="preserve"> owners use the time reports to monitor employee activity and ensure timely entry of data. This</w:t>
      </w:r>
      <w:r w:rsidR="00546B2A">
        <w:t xml:space="preserve"> report</w:t>
      </w:r>
      <w:r w:rsidRPr="00A46927">
        <w:t xml:space="preserve"> group </w:t>
      </w:r>
      <w:r w:rsidR="00546B2A">
        <w:t>is renamed</w:t>
      </w:r>
      <w:r w:rsidR="00546B2A" w:rsidRPr="00A46927">
        <w:t xml:space="preserve"> </w:t>
      </w:r>
      <w:r w:rsidRPr="00BF6B31">
        <w:rPr>
          <w:iCs/>
        </w:rPr>
        <w:t>Manage Payroll</w:t>
      </w:r>
      <w:r w:rsidRPr="00A46927">
        <w:t xml:space="preserve"> if you have the payroll module turned on in QuickBooks Online.</w:t>
      </w:r>
      <w:r w:rsidR="00546B2A">
        <w:t xml:space="preserve"> When payroll is turned on, several additional reports appear in this group: Payroll Summary, Payroll Tax Liability, Payroll Tax Payments, Payroll Billing Summary, Payroll Details, Employee Details, Payroll Tax and Wage Summary, Workers’ Compensation, Total Payroll Cost, Payroll Deductions/Contributions, Paycheck List, Total Pay, Vacation and Sick Leave, Retirement Plans, Multiple Worksites and Employee Directory.</w:t>
      </w:r>
    </w:p>
    <w:p w:rsidR="007402A5" w:rsidRPr="00A46927" w:rsidRDefault="007402A5" w:rsidP="00FD5DE5">
      <w:pPr>
        <w:pStyle w:val="Heading2"/>
      </w:pPr>
      <w:bookmarkStart w:id="63" w:name="_Toc473662901"/>
      <w:r w:rsidRPr="00A46927">
        <w:t>Manage Sales Tax</w:t>
      </w:r>
      <w:bookmarkEnd w:id="63"/>
    </w:p>
    <w:p w:rsidR="007402A5" w:rsidRPr="00A46927" w:rsidRDefault="007402A5">
      <w:bookmarkStart w:id="64" w:name="_Toc360634867"/>
      <w:bookmarkStart w:id="65" w:name="_Toc363816111"/>
      <w:bookmarkStart w:id="66" w:name="_Toc364091457"/>
      <w:bookmarkEnd w:id="57"/>
      <w:r w:rsidRPr="00E364EC">
        <w:t>Manage Sales Tax</w:t>
      </w:r>
      <w:r w:rsidRPr="00A46927">
        <w:t xml:space="preserve"> reports allow you to manage the sales taxes you have collected then report and </w:t>
      </w:r>
      <w:r w:rsidR="00FE0F10">
        <w:t xml:space="preserve">remit </w:t>
      </w:r>
      <w:r w:rsidR="006535D0">
        <w:t xml:space="preserve">those </w:t>
      </w:r>
      <w:r w:rsidR="00FE0F10">
        <w:t>taxes to</w:t>
      </w:r>
      <w:r w:rsidR="00FE0F10" w:rsidRPr="00A46927">
        <w:t xml:space="preserve"> </w:t>
      </w:r>
      <w:r w:rsidRPr="00A46927">
        <w:t xml:space="preserve">the appropriate tax agencies. The reports include: Taxable Sales Summary and Detail, </w:t>
      </w:r>
      <w:r w:rsidR="002613A6">
        <w:t xml:space="preserve">and </w:t>
      </w:r>
      <w:r w:rsidRPr="00A46927">
        <w:t>Sales Tax Liability Report. All business owners must be aware of the potential for sales tax collection and payment in the</w:t>
      </w:r>
      <w:r w:rsidR="006535D0">
        <w:t>ir</w:t>
      </w:r>
      <w:r w:rsidRPr="00A46927">
        <w:t xml:space="preserve"> place of business and as they deal with other locations. Based on the details entered in QuickBooks, Sales </w:t>
      </w:r>
      <w:r w:rsidR="00DB63F0">
        <w:t>T</w:t>
      </w:r>
      <w:r w:rsidRPr="00A46927">
        <w:t xml:space="preserve">ax reports help </w:t>
      </w:r>
      <w:proofErr w:type="gramStart"/>
      <w:r w:rsidRPr="00A46927">
        <w:t>prepare</w:t>
      </w:r>
      <w:proofErr w:type="gramEnd"/>
      <w:r w:rsidRPr="00A46927">
        <w:t xml:space="preserve"> monthly, quarterly or annual sales tax returns.</w:t>
      </w:r>
    </w:p>
    <w:p w:rsidR="007402A5" w:rsidRPr="00A46927" w:rsidRDefault="007402A5" w:rsidP="00FD5DE5">
      <w:pPr>
        <w:pStyle w:val="Heading3"/>
      </w:pPr>
      <w:r w:rsidRPr="00A46927">
        <w:t>Sales Tax Liability Report</w:t>
      </w:r>
    </w:p>
    <w:p w:rsidR="0044755F" w:rsidRPr="0044755F" w:rsidRDefault="007402A5" w:rsidP="0044755F">
      <w:pPr>
        <w:pStyle w:val="Heading5"/>
      </w:pPr>
      <w:r w:rsidRPr="0044755F">
        <w:t>What did I collect in sales tax last quarter</w:t>
      </w:r>
      <w:r w:rsidR="00FD5DE5" w:rsidRPr="0044755F">
        <w:t>?</w:t>
      </w:r>
    </w:p>
    <w:p w:rsidR="007402A5" w:rsidRDefault="007402A5">
      <w:r w:rsidRPr="00A46927">
        <w:t xml:space="preserve">The Sales Tax </w:t>
      </w:r>
      <w:r w:rsidRPr="00A46927">
        <w:t xml:space="preserve">Liability </w:t>
      </w:r>
      <w:r w:rsidR="00763DBE">
        <w:t>r</w:t>
      </w:r>
      <w:r w:rsidRPr="00A46927">
        <w:t xml:space="preserve">eport lists each government entity and sales tax rate you have charged to your customers for the time period specified. Print this report to help with sales tax filings. For more information, click the </w:t>
      </w:r>
      <w:r w:rsidRPr="00FD5DE5">
        <w:rPr>
          <w:rStyle w:val="Bold"/>
        </w:rPr>
        <w:t>Sales Tax</w:t>
      </w:r>
      <w:r w:rsidRPr="00A46927">
        <w:t xml:space="preserve"> center and see </w:t>
      </w:r>
      <w:r w:rsidR="00763DBE">
        <w:t>g</w:t>
      </w:r>
      <w:r w:rsidRPr="00A46927">
        <w:t xml:space="preserve">ross sales versus </w:t>
      </w:r>
      <w:r w:rsidR="00763DBE">
        <w:t>t</w:t>
      </w:r>
      <w:r w:rsidRPr="00A46927">
        <w:t xml:space="preserve">axable sales to find out the amount of exempt (non-taxable) sales, which often need </w:t>
      </w:r>
      <w:r w:rsidR="00763DBE">
        <w:t xml:space="preserve">to be </w:t>
      </w:r>
      <w:r w:rsidRPr="00A46927">
        <w:t xml:space="preserve">reported alongside </w:t>
      </w:r>
      <w:r w:rsidR="00E13403">
        <w:t>the</w:t>
      </w:r>
      <w:r w:rsidR="00E13403" w:rsidRPr="00A46927">
        <w:t xml:space="preserve"> </w:t>
      </w:r>
      <w:r w:rsidRPr="00A46927">
        <w:t xml:space="preserve">sales tax </w:t>
      </w:r>
      <w:r w:rsidR="00E13403">
        <w:t xml:space="preserve">that </w:t>
      </w:r>
      <w:r w:rsidRPr="00A46927">
        <w:t>was collected.</w:t>
      </w:r>
    </w:p>
    <w:p w:rsidR="007402A5" w:rsidRPr="00A46927" w:rsidRDefault="007402A5" w:rsidP="00FD5DE5">
      <w:pPr>
        <w:pStyle w:val="Heading2"/>
      </w:pPr>
      <w:bookmarkStart w:id="67" w:name="_Toc473662902"/>
      <w:r w:rsidRPr="00A46927">
        <w:t>Manage Products and Inventory</w:t>
      </w:r>
      <w:bookmarkEnd w:id="67"/>
    </w:p>
    <w:p w:rsidR="007402A5" w:rsidRPr="00A46927" w:rsidRDefault="007402A5">
      <w:r w:rsidRPr="00E364EC">
        <w:t>Manage Products and Inventory</w:t>
      </w:r>
      <w:r w:rsidRPr="00A46927">
        <w:t xml:space="preserve"> reports help you understand how much inventory you have and how much you are paying for and </w:t>
      </w:r>
      <w:r w:rsidR="002A34C3">
        <w:t>profiting</w:t>
      </w:r>
      <w:r w:rsidR="002A34C3" w:rsidRPr="00A46927">
        <w:t xml:space="preserve"> </w:t>
      </w:r>
      <w:r w:rsidRPr="00A46927">
        <w:t xml:space="preserve">on each of your inventory items. The reports include: Inventory Valuation Summary and Detail, </w:t>
      </w:r>
      <w:r w:rsidR="002A34C3">
        <w:t xml:space="preserve">Product/Service List, </w:t>
      </w:r>
      <w:r w:rsidRPr="00A46927">
        <w:t>Purchases by Product/Service Detail, Sales by Product/Services Summary and Detail</w:t>
      </w:r>
      <w:r w:rsidR="00834915">
        <w:t>, and the Physical Inventory Worksheet</w:t>
      </w:r>
      <w:r w:rsidRPr="00A46927">
        <w:t xml:space="preserve">. Business </w:t>
      </w:r>
      <w:r w:rsidR="002A34C3">
        <w:t>o</w:t>
      </w:r>
      <w:r w:rsidR="002A34C3" w:rsidRPr="00A46927">
        <w:t xml:space="preserve">wners </w:t>
      </w:r>
      <w:r w:rsidRPr="00A46927">
        <w:t xml:space="preserve">are required to maintain accurate on-hand inventory records. For basic inventory tracking, QuickBooks Online provides the reports needed to track the inventory and have </w:t>
      </w:r>
      <w:r w:rsidR="00520084">
        <w:t>insight</w:t>
      </w:r>
      <w:r w:rsidR="00520084" w:rsidRPr="00A46927">
        <w:t xml:space="preserve"> </w:t>
      </w:r>
      <w:r w:rsidRPr="00A46927">
        <w:t xml:space="preserve">into </w:t>
      </w:r>
      <w:r w:rsidR="00520084">
        <w:t xml:space="preserve">the </w:t>
      </w:r>
      <w:r w:rsidRPr="00A46927">
        <w:t>purchases and sales of those products.</w:t>
      </w:r>
    </w:p>
    <w:p w:rsidR="007402A5" w:rsidRPr="00A46927" w:rsidRDefault="007402A5" w:rsidP="00FD5DE5">
      <w:pPr>
        <w:pStyle w:val="Heading3"/>
      </w:pPr>
      <w:r w:rsidRPr="00A46927">
        <w:lastRenderedPageBreak/>
        <w:t>Inventory Valuation Summary</w:t>
      </w:r>
    </w:p>
    <w:p w:rsidR="0044755F" w:rsidRPr="0044755F" w:rsidRDefault="007402A5" w:rsidP="0044755F">
      <w:pPr>
        <w:pStyle w:val="Heading5"/>
      </w:pPr>
      <w:r w:rsidRPr="0044755F">
        <w:t>How much inventory do I have on hand?</w:t>
      </w:r>
    </w:p>
    <w:p w:rsidR="007402A5" w:rsidRPr="00A46927" w:rsidRDefault="007402A5" w:rsidP="007402A5">
      <w:r w:rsidRPr="00A46927">
        <w:t xml:space="preserve">The Inventory Valuation Summary shows you how much quantity of each product you have as well as how much you’ve paid in total for those quantities, resulting in an average cost per product. The total asset value should match the </w:t>
      </w:r>
      <w:r w:rsidR="00763DBE">
        <w:t>b</w:t>
      </w:r>
      <w:r w:rsidRPr="00A46927">
        <w:t xml:space="preserve">alance </w:t>
      </w:r>
      <w:r w:rsidR="00763DBE">
        <w:t>s</w:t>
      </w:r>
      <w:r w:rsidRPr="00A46927">
        <w:t>heet inventory balance as of the same date.</w:t>
      </w:r>
    </w:p>
    <w:p w:rsidR="00BB37BA" w:rsidRDefault="00BB37BA" w:rsidP="00FD5DE5">
      <w:pPr>
        <w:pStyle w:val="FigureSpacer"/>
      </w:pPr>
      <w:r>
        <w:rPr>
          <w:noProof/>
        </w:rPr>
        <w:drawing>
          <wp:inline distT="0" distB="0" distL="0" distR="0" wp14:anchorId="40A5C490" wp14:editId="32729D95">
            <wp:extent cx="4636477" cy="4189588"/>
            <wp:effectExtent l="19050" t="19050" r="12065" b="209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39681" cy="4192483"/>
                    </a:xfrm>
                    <a:prstGeom prst="rect">
                      <a:avLst/>
                    </a:prstGeom>
                    <a:noFill/>
                    <a:ln w="19050">
                      <a:solidFill>
                        <a:srgbClr val="8D9096"/>
                      </a:solidFill>
                      <a:miter lim="800000"/>
                      <a:headEnd/>
                      <a:tailEnd/>
                    </a:ln>
                    <a:effectLst/>
                  </pic:spPr>
                </pic:pic>
              </a:graphicData>
            </a:graphic>
          </wp:inline>
        </w:drawing>
      </w:r>
    </w:p>
    <w:p w:rsidR="00520084" w:rsidRPr="00A46927" w:rsidRDefault="00520084" w:rsidP="00520084">
      <w:pPr>
        <w:pStyle w:val="Heading2"/>
      </w:pPr>
      <w:bookmarkStart w:id="68" w:name="_Toc473662903"/>
      <w:r>
        <w:t>Accountant</w:t>
      </w:r>
      <w:bookmarkEnd w:id="68"/>
    </w:p>
    <w:p w:rsidR="002A3BE0" w:rsidRPr="002A3BE0" w:rsidRDefault="00520084">
      <w:r w:rsidRPr="00E364EC">
        <w:t>Accountant</w:t>
      </w:r>
      <w:r w:rsidR="00F5115E" w:rsidRPr="00763DBE">
        <w:t xml:space="preserve"> </w:t>
      </w:r>
      <w:r w:rsidR="00763DBE">
        <w:t>r</w:t>
      </w:r>
      <w:r w:rsidR="00F5115E" w:rsidRPr="00E364EC">
        <w:t>eports</w:t>
      </w:r>
      <w:r w:rsidRPr="00A46927">
        <w:t xml:space="preserve"> </w:t>
      </w:r>
      <w:r>
        <w:t>include many reports that are in other groups, but also include reports of particular interest to accounting professionals</w:t>
      </w:r>
      <w:r w:rsidR="00506003">
        <w:t xml:space="preserve"> and accounting-savvy business owners. The available reports in this group are Account List, Reconciliation Reports, Trial Balance, Journal, </w:t>
      </w:r>
      <w:r w:rsidR="00B07B00">
        <w:t>Profit and Loss</w:t>
      </w:r>
      <w:r w:rsidR="00506003">
        <w:t xml:space="preserve">, Balance Sheet, </w:t>
      </w:r>
      <w:r w:rsidR="00F5115E">
        <w:t xml:space="preserve">Balance Sheet Comparison, </w:t>
      </w:r>
      <w:r w:rsidR="00506003">
        <w:t xml:space="preserve">Transaction Detail by Account, General Ledger, Recent Automatic Transactions, Transaction List with Splits, Statement of Cash Flows, </w:t>
      </w:r>
      <w:proofErr w:type="gramStart"/>
      <w:r w:rsidR="00506003">
        <w:t>Transaction</w:t>
      </w:r>
      <w:proofErr w:type="gramEnd"/>
      <w:r w:rsidR="00506003">
        <w:t xml:space="preserve"> List by Date, Recent Transactions and Recurring Template List.</w:t>
      </w:r>
    </w:p>
    <w:p w:rsidR="007402A5" w:rsidRPr="00A46927" w:rsidRDefault="007402A5" w:rsidP="007812CC">
      <w:pPr>
        <w:pStyle w:val="Heading3"/>
      </w:pPr>
      <w:r w:rsidRPr="00A46927">
        <w:lastRenderedPageBreak/>
        <w:t>Trial Balance</w:t>
      </w:r>
    </w:p>
    <w:p w:rsidR="0044755F" w:rsidRPr="0044755F" w:rsidRDefault="007402A5" w:rsidP="0044755F">
      <w:pPr>
        <w:pStyle w:val="Heading5"/>
      </w:pPr>
      <w:r w:rsidRPr="0044755F">
        <w:t xml:space="preserve">What </w:t>
      </w:r>
      <w:proofErr w:type="gramStart"/>
      <w:r w:rsidRPr="0044755F">
        <w:t>are the debit</w:t>
      </w:r>
      <w:proofErr w:type="gramEnd"/>
      <w:r w:rsidRPr="0044755F">
        <w:t xml:space="preserve"> </w:t>
      </w:r>
      <w:r w:rsidR="00506003" w:rsidRPr="0044755F">
        <w:t xml:space="preserve">and </w:t>
      </w:r>
      <w:r w:rsidRPr="0044755F">
        <w:t>credit balances in all my accounts?</w:t>
      </w:r>
    </w:p>
    <w:p w:rsidR="007402A5" w:rsidRPr="00A46927" w:rsidRDefault="007402A5">
      <w:r w:rsidRPr="00A46927">
        <w:t xml:space="preserve">As of the specified date, the Trial Balance lists all accounts in the </w:t>
      </w:r>
      <w:r w:rsidR="00D758C1">
        <w:t>Chart of A</w:t>
      </w:r>
      <w:r w:rsidRPr="00A46927">
        <w:t>ccounts with their associated debit or credit balance on that date. Total debits will always equal total credits</w:t>
      </w:r>
      <w:r w:rsidR="00453AE9">
        <w:t>.</w:t>
      </w:r>
    </w:p>
    <w:p w:rsidR="007402A5" w:rsidRPr="00A46927" w:rsidRDefault="007402A5" w:rsidP="007812CC">
      <w:pPr>
        <w:pStyle w:val="Heading3"/>
      </w:pPr>
      <w:r w:rsidRPr="00A46927">
        <w:t>Recent Automatic Transactions</w:t>
      </w:r>
    </w:p>
    <w:p w:rsidR="0044755F" w:rsidRPr="0044755F" w:rsidRDefault="007402A5" w:rsidP="0044755F">
      <w:pPr>
        <w:pStyle w:val="Heading5"/>
      </w:pPr>
      <w:r w:rsidRPr="0044755F">
        <w:t>What transactions were automatically added from my recurring transaction list?</w:t>
      </w:r>
    </w:p>
    <w:p w:rsidR="007402A5" w:rsidRPr="00A46927" w:rsidRDefault="007402A5">
      <w:r w:rsidRPr="00A46927">
        <w:t xml:space="preserve">Often recurring transactions </w:t>
      </w:r>
      <w:r w:rsidR="00E13403">
        <w:t xml:space="preserve">are set up </w:t>
      </w:r>
      <w:r w:rsidRPr="00A46927">
        <w:t xml:space="preserve">to be entered </w:t>
      </w:r>
      <w:r w:rsidR="00506003" w:rsidRPr="00A46927">
        <w:t xml:space="preserve">automatically </w:t>
      </w:r>
      <w:r w:rsidRPr="00A46927">
        <w:t xml:space="preserve">on a certain date. This report </w:t>
      </w:r>
      <w:r w:rsidR="00763DBE">
        <w:t>shows</w:t>
      </w:r>
      <w:r w:rsidRPr="00A46927">
        <w:t xml:space="preserve"> which ones were automatically entered within the last </w:t>
      </w:r>
      <w:r w:rsidR="00453AE9">
        <w:t>four</w:t>
      </w:r>
      <w:r w:rsidRPr="00A46927">
        <w:t xml:space="preserve"> days. For instance, </w:t>
      </w:r>
      <w:r w:rsidR="00E13403">
        <w:t xml:space="preserve">if </w:t>
      </w:r>
      <w:r w:rsidRPr="00A46927">
        <w:t xml:space="preserve">you set 10 recurring transactions to automatically enter on the </w:t>
      </w:r>
      <w:r w:rsidR="00763DBE">
        <w:t>fir</w:t>
      </w:r>
      <w:r w:rsidRPr="00A46927">
        <w:t>st of each month</w:t>
      </w:r>
      <w:r w:rsidR="00E13403">
        <w:t>, t</w:t>
      </w:r>
      <w:r w:rsidRPr="00A46927">
        <w:t xml:space="preserve">his report should </w:t>
      </w:r>
      <w:r w:rsidR="00506003">
        <w:t>be</w:t>
      </w:r>
      <w:r w:rsidR="00506003" w:rsidRPr="00A46927">
        <w:t xml:space="preserve"> </w:t>
      </w:r>
      <w:r w:rsidRPr="00A46927">
        <w:t xml:space="preserve">run on the </w:t>
      </w:r>
      <w:r w:rsidR="00763DBE">
        <w:t>seco</w:t>
      </w:r>
      <w:r w:rsidRPr="00A46927">
        <w:t xml:space="preserve">nd or </w:t>
      </w:r>
      <w:r w:rsidR="00763DBE">
        <w:t>thi</w:t>
      </w:r>
      <w:r w:rsidRPr="00A46927">
        <w:t xml:space="preserve">rd of each month to capture those automatic transactions. </w:t>
      </w:r>
    </w:p>
    <w:p w:rsidR="007402A5" w:rsidRPr="00A46927" w:rsidRDefault="007402A5" w:rsidP="00696084">
      <w:pPr>
        <w:pStyle w:val="NoteHeading"/>
      </w:pPr>
      <w:r w:rsidRPr="007812CC">
        <w:rPr>
          <w:rStyle w:val="Notechar"/>
        </w:rPr>
        <w:t>NOTE</w:t>
      </w:r>
      <w:r w:rsidRPr="00CC2E1D">
        <w:rPr>
          <w:rStyle w:val="Notechar"/>
        </w:rPr>
        <w:t xml:space="preserve">: </w:t>
      </w:r>
      <w:r w:rsidRPr="00A46927">
        <w:t>Set this report as an automatic distribution on the</w:t>
      </w:r>
      <w:r w:rsidR="00763DBE">
        <w:t xml:space="preserve"> seco</w:t>
      </w:r>
      <w:r w:rsidRPr="00A46927">
        <w:t xml:space="preserve">nd of the month to yourself and </w:t>
      </w:r>
      <w:r w:rsidR="00E13403">
        <w:t>others</w:t>
      </w:r>
      <w:r w:rsidRPr="00A46927">
        <w:t xml:space="preserve"> who may need to see the automatic transactions</w:t>
      </w:r>
      <w:r w:rsidR="00E13403">
        <w:t>, t</w:t>
      </w:r>
      <w:r w:rsidR="00CB5EF8">
        <w:t>hen</w:t>
      </w:r>
      <w:r w:rsidRPr="00A46927">
        <w:t xml:space="preserve"> there is no need to make sure you log</w:t>
      </w:r>
      <w:r w:rsidR="00763DBE">
        <w:t xml:space="preserve"> </w:t>
      </w:r>
      <w:r w:rsidRPr="00A46927">
        <w:t>in on the correct dates to run this report.</w:t>
      </w:r>
    </w:p>
    <w:p w:rsidR="007402A5" w:rsidRPr="00A46927" w:rsidRDefault="007402A5" w:rsidP="007812CC">
      <w:pPr>
        <w:pStyle w:val="Heading3"/>
      </w:pPr>
      <w:r w:rsidRPr="00A46927">
        <w:t>Journal</w:t>
      </w:r>
    </w:p>
    <w:p w:rsidR="0044755F" w:rsidRPr="0044755F" w:rsidRDefault="007402A5" w:rsidP="0044755F">
      <w:pPr>
        <w:pStyle w:val="Heading5"/>
      </w:pPr>
      <w:r w:rsidRPr="0044755F">
        <w:t>What actually happened behind the scenes with debits and credits this month?</w:t>
      </w:r>
    </w:p>
    <w:p w:rsidR="007402A5" w:rsidRPr="00A46927" w:rsidRDefault="007402A5">
      <w:r w:rsidRPr="00A46927">
        <w:t xml:space="preserve">The Journal report shows each transaction’s debits and credits during the specified </w:t>
      </w:r>
      <w:r w:rsidR="00506003">
        <w:t>date range</w:t>
      </w:r>
      <w:r w:rsidR="00506003" w:rsidRPr="00A46927">
        <w:t xml:space="preserve"> </w:t>
      </w:r>
      <w:r w:rsidRPr="00A46927">
        <w:t>and displays them chronologically. It is a great backup support when documenting the detail of the month or quarter for a tax return, audit or other financial statement.</w:t>
      </w:r>
    </w:p>
    <w:p w:rsidR="00D20AB8" w:rsidRPr="00D20AB8" w:rsidRDefault="00D20AB8" w:rsidP="00D20AB8">
      <w:r>
        <w:br w:type="page"/>
      </w:r>
    </w:p>
    <w:p w:rsidR="007402A5" w:rsidRPr="00A46927" w:rsidRDefault="007402A5" w:rsidP="007812CC">
      <w:pPr>
        <w:pStyle w:val="Heading2"/>
      </w:pPr>
      <w:bookmarkStart w:id="69" w:name="_Toc473662904"/>
      <w:r w:rsidRPr="00A46927">
        <w:lastRenderedPageBreak/>
        <w:t>List Reports</w:t>
      </w:r>
      <w:bookmarkEnd w:id="69"/>
    </w:p>
    <w:p w:rsidR="007402A5" w:rsidRDefault="007402A5" w:rsidP="007402A5">
      <w:r w:rsidRPr="00A46927">
        <w:t xml:space="preserve">There are a few different ways to pull a list report in QuickBooks Online. </w:t>
      </w:r>
    </w:p>
    <w:p w:rsidR="007402A5" w:rsidRDefault="00763DBE">
      <w:r>
        <w:t>C</w:t>
      </w:r>
      <w:r w:rsidR="007402A5" w:rsidRPr="00A46927">
        <w:t xml:space="preserve">lick on the </w:t>
      </w:r>
      <w:r>
        <w:rPr>
          <w:rStyle w:val="Bold"/>
        </w:rPr>
        <w:t>g</w:t>
      </w:r>
      <w:r w:rsidR="00E72683">
        <w:rPr>
          <w:rStyle w:val="Bold"/>
        </w:rPr>
        <w:t>ear</w:t>
      </w:r>
      <w:r w:rsidR="007402A5" w:rsidRPr="00A46927">
        <w:t xml:space="preserve"> icon</w:t>
      </w:r>
      <w:r>
        <w:t>.</w:t>
      </w:r>
      <w:r w:rsidR="00E364EC">
        <w:t xml:space="preserve"> </w:t>
      </w:r>
      <w:r>
        <w:t>U</w:t>
      </w:r>
      <w:r w:rsidR="007402A5" w:rsidRPr="00A46927">
        <w:t xml:space="preserve">nder the </w:t>
      </w:r>
      <w:r w:rsidR="007402A5" w:rsidRPr="00E364EC">
        <w:t>List</w:t>
      </w:r>
      <w:r w:rsidR="007402A5" w:rsidRPr="00A46927">
        <w:t xml:space="preserve"> column you can see a shortcut for </w:t>
      </w:r>
      <w:r w:rsidR="002B1A43">
        <w:t>All Lists, the</w:t>
      </w:r>
      <w:r w:rsidR="007402A5" w:rsidRPr="00A46927">
        <w:t xml:space="preserve"> Products and Services list</w:t>
      </w:r>
      <w:r w:rsidR="001C1BA3">
        <w:t>, t</w:t>
      </w:r>
      <w:r w:rsidR="007402A5" w:rsidRPr="00A46927">
        <w:t>he Recurring Tra</w:t>
      </w:r>
      <w:r w:rsidR="007812CC">
        <w:t>nsactions list</w:t>
      </w:r>
      <w:r w:rsidR="001C1BA3">
        <w:t xml:space="preserve"> and Attachments</w:t>
      </w:r>
      <w:r w:rsidR="007812CC">
        <w:t xml:space="preserve">. </w:t>
      </w:r>
      <w:r>
        <w:t>C</w:t>
      </w:r>
      <w:r w:rsidR="007812CC">
        <w:t xml:space="preserve">lick </w:t>
      </w:r>
      <w:r w:rsidR="007402A5" w:rsidRPr="007812CC">
        <w:rPr>
          <w:rStyle w:val="Bold"/>
        </w:rPr>
        <w:t>All Lists</w:t>
      </w:r>
      <w:r w:rsidR="007402A5" w:rsidRPr="00A46927">
        <w:t xml:space="preserve"> </w:t>
      </w:r>
      <w:r>
        <w:t>to</w:t>
      </w:r>
      <w:r w:rsidR="007402A5" w:rsidRPr="00A46927">
        <w:t xml:space="preserve"> see the option to access many different lists</w:t>
      </w:r>
      <w:r>
        <w:t>.</w:t>
      </w:r>
    </w:p>
    <w:p w:rsidR="002D6C2E" w:rsidRDefault="002D6C2E">
      <w:pPr>
        <w:pStyle w:val="FigureSpacer"/>
      </w:pPr>
      <w:r>
        <w:rPr>
          <w:noProof/>
        </w:rPr>
        <w:drawing>
          <wp:inline distT="0" distB="0" distL="0" distR="0" wp14:anchorId="72142BBA" wp14:editId="0ADE6D2B">
            <wp:extent cx="6309360" cy="2906186"/>
            <wp:effectExtent l="19050" t="19050" r="15240" b="279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9360" cy="2906186"/>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7402A5" w:rsidRDefault="007402A5" w:rsidP="007402A5">
      <w:r w:rsidRPr="00A46927">
        <w:t xml:space="preserve">If you need to run a Vendor or Customer list, start with </w:t>
      </w:r>
      <w:r w:rsidRPr="002E3E23">
        <w:rPr>
          <w:rStyle w:val="Bold"/>
          <w:b w:val="0"/>
        </w:rPr>
        <w:t>All Reports</w:t>
      </w:r>
      <w:r w:rsidRPr="00A46927">
        <w:t xml:space="preserve"> from the </w:t>
      </w:r>
      <w:r w:rsidRPr="002E3E23">
        <w:rPr>
          <w:rStyle w:val="Bold"/>
          <w:b w:val="0"/>
        </w:rPr>
        <w:t>Report Center</w:t>
      </w:r>
      <w:r w:rsidRPr="00A46927">
        <w:t xml:space="preserve">. </w:t>
      </w:r>
    </w:p>
    <w:p w:rsidR="001653EB" w:rsidRPr="001653EB" w:rsidRDefault="001653EB" w:rsidP="001653EB">
      <w:r>
        <w:rPr>
          <w:rStyle w:val="StepHeadingBlueChar"/>
        </w:rPr>
        <w:br w:type="page"/>
      </w:r>
    </w:p>
    <w:p w:rsidR="00C070DB" w:rsidRPr="00C070DB" w:rsidRDefault="007402A5" w:rsidP="008320C2">
      <w:pPr>
        <w:pStyle w:val="StepHeading"/>
      </w:pPr>
      <w:r w:rsidRPr="008320C2">
        <w:rPr>
          <w:rStyle w:val="StepHeadingBlueChar"/>
        </w:rPr>
        <w:lastRenderedPageBreak/>
        <w:t>Step by Step</w:t>
      </w:r>
      <w:r w:rsidR="00E164ED" w:rsidRPr="008320C2">
        <w:rPr>
          <w:rStyle w:val="StepHeadingBlueChar"/>
        </w:rPr>
        <w:t>:</w:t>
      </w:r>
      <w:r w:rsidR="00C070DB">
        <w:t xml:space="preserve"> </w:t>
      </w:r>
      <w:r w:rsidR="009776DC">
        <w:t>R</w:t>
      </w:r>
      <w:r w:rsidR="00C070DB" w:rsidRPr="00A46927">
        <w:t>un a Customer List</w:t>
      </w:r>
    </w:p>
    <w:p w:rsidR="007402A5" w:rsidRPr="00A46927" w:rsidRDefault="007402A5" w:rsidP="00BA2948">
      <w:pPr>
        <w:pStyle w:val="ListNumber"/>
        <w:numPr>
          <w:ilvl w:val="0"/>
          <w:numId w:val="19"/>
        </w:numPr>
      </w:pPr>
      <w:r w:rsidRPr="00A46927">
        <w:t xml:space="preserve">Open the </w:t>
      </w:r>
      <w:r w:rsidRPr="00C070DB">
        <w:rPr>
          <w:rStyle w:val="Bold"/>
        </w:rPr>
        <w:t>Report Dashboard/Center</w:t>
      </w:r>
      <w:r w:rsidR="00C070DB" w:rsidRPr="003C0AA8">
        <w:rPr>
          <w:rStyle w:val="Bold"/>
          <w:b w:val="0"/>
        </w:rPr>
        <w:t>.</w:t>
      </w:r>
    </w:p>
    <w:p w:rsidR="007402A5" w:rsidRPr="00A46927" w:rsidRDefault="007402A5" w:rsidP="003C0AA8">
      <w:pPr>
        <w:pStyle w:val="ListNumber"/>
      </w:pPr>
      <w:r w:rsidRPr="00A46927">
        <w:t xml:space="preserve">Click the </w:t>
      </w:r>
      <w:r w:rsidRPr="00C070DB">
        <w:rPr>
          <w:rStyle w:val="Bold"/>
        </w:rPr>
        <w:t>All Reports</w:t>
      </w:r>
      <w:r w:rsidRPr="00A46927">
        <w:t xml:space="preserve"> grouping</w:t>
      </w:r>
      <w:r w:rsidR="00C070DB">
        <w:t>.</w:t>
      </w:r>
    </w:p>
    <w:p w:rsidR="007402A5" w:rsidRPr="00A46927" w:rsidRDefault="007402A5" w:rsidP="003C0AA8">
      <w:pPr>
        <w:pStyle w:val="ListNumber"/>
      </w:pPr>
      <w:r w:rsidRPr="00A46927">
        <w:t xml:space="preserve">Click </w:t>
      </w:r>
      <w:r w:rsidRPr="00C070DB">
        <w:rPr>
          <w:rStyle w:val="Bold"/>
        </w:rPr>
        <w:t>Review Sales</w:t>
      </w:r>
      <w:r w:rsidR="00C070DB">
        <w:t>.</w:t>
      </w:r>
    </w:p>
    <w:p w:rsidR="007402A5" w:rsidRPr="00A46927" w:rsidRDefault="002B1A43" w:rsidP="008320C2">
      <w:pPr>
        <w:pStyle w:val="ListNumberLast"/>
      </w:pPr>
      <w:r>
        <w:t>Click</w:t>
      </w:r>
      <w:r w:rsidR="007402A5" w:rsidRPr="00A46927">
        <w:t xml:space="preserve"> </w:t>
      </w:r>
      <w:r w:rsidR="007402A5" w:rsidRPr="00C070DB">
        <w:rPr>
          <w:rStyle w:val="Bold"/>
        </w:rPr>
        <w:t>Customer Contact List</w:t>
      </w:r>
      <w:r w:rsidR="00C070DB">
        <w:t>.</w:t>
      </w:r>
      <w:r w:rsidR="007402A5" w:rsidRPr="00A46927">
        <w:t xml:space="preserve"> </w:t>
      </w:r>
    </w:p>
    <w:p w:rsidR="00CA3C6D" w:rsidRPr="00A46927" w:rsidRDefault="00CA3C6D" w:rsidP="008320C2">
      <w:pPr>
        <w:pStyle w:val="StepHeading"/>
      </w:pPr>
      <w:r w:rsidRPr="008320C2">
        <w:rPr>
          <w:rStyle w:val="StepHeadingBlueChar"/>
        </w:rPr>
        <w:t>Step by Step:</w:t>
      </w:r>
      <w:r w:rsidRPr="00A46927">
        <w:t xml:space="preserve"> </w:t>
      </w:r>
      <w:r w:rsidR="00763DBE">
        <w:t>R</w:t>
      </w:r>
      <w:r w:rsidR="001C1BA3">
        <w:t>un a Vendor List</w:t>
      </w:r>
    </w:p>
    <w:p w:rsidR="001C1BA3" w:rsidRDefault="001C1BA3" w:rsidP="00BA2948">
      <w:pPr>
        <w:pStyle w:val="ListNumber"/>
        <w:numPr>
          <w:ilvl w:val="0"/>
          <w:numId w:val="35"/>
        </w:numPr>
      </w:pPr>
      <w:r>
        <w:t xml:space="preserve">Open </w:t>
      </w:r>
      <w:r w:rsidR="002B1A43">
        <w:rPr>
          <w:b/>
        </w:rPr>
        <w:t>Report</w:t>
      </w:r>
      <w:r w:rsidRPr="002B1A43">
        <w:rPr>
          <w:b/>
        </w:rPr>
        <w:t xml:space="preserve"> Dashboard/Center</w:t>
      </w:r>
      <w:r>
        <w:t>.</w:t>
      </w:r>
    </w:p>
    <w:p w:rsidR="001C1BA3" w:rsidRPr="008320C2" w:rsidRDefault="001C1BA3" w:rsidP="008320C2">
      <w:pPr>
        <w:pStyle w:val="ListNumber"/>
      </w:pPr>
      <w:r w:rsidRPr="008320C2">
        <w:t>Click</w:t>
      </w:r>
      <w:r w:rsidR="00453AE9" w:rsidRPr="008320C2">
        <w:t xml:space="preserve"> the </w:t>
      </w:r>
      <w:r w:rsidRPr="00763DBE">
        <w:rPr>
          <w:rStyle w:val="Bold"/>
        </w:rPr>
        <w:t>All Reports</w:t>
      </w:r>
      <w:r w:rsidRPr="008320C2">
        <w:t xml:space="preserve"> grouping.</w:t>
      </w:r>
    </w:p>
    <w:p w:rsidR="00C070DB" w:rsidRPr="008320C2" w:rsidRDefault="00C070DB" w:rsidP="008320C2">
      <w:pPr>
        <w:pStyle w:val="ListNumber"/>
      </w:pPr>
      <w:r w:rsidRPr="008320C2">
        <w:t>C</w:t>
      </w:r>
      <w:r w:rsidR="007402A5" w:rsidRPr="008320C2">
        <w:t xml:space="preserve">lick </w:t>
      </w:r>
      <w:r w:rsidR="007402A5" w:rsidRPr="002B1A43">
        <w:rPr>
          <w:rStyle w:val="Bold"/>
        </w:rPr>
        <w:t>Review Expenses and Purchases</w:t>
      </w:r>
      <w:r w:rsidR="007402A5" w:rsidRPr="008320C2">
        <w:t xml:space="preserve">. </w:t>
      </w:r>
    </w:p>
    <w:p w:rsidR="007402A5" w:rsidRPr="00A46927" w:rsidRDefault="002B1A43" w:rsidP="008320C2">
      <w:pPr>
        <w:pStyle w:val="ListNumber"/>
      </w:pPr>
      <w:r>
        <w:t>Click</w:t>
      </w:r>
      <w:r w:rsidR="007402A5" w:rsidRPr="00A46927">
        <w:t xml:space="preserve"> </w:t>
      </w:r>
      <w:r w:rsidR="007402A5" w:rsidRPr="00C070DB">
        <w:rPr>
          <w:rStyle w:val="Bold"/>
        </w:rPr>
        <w:t>Vendor Contact List</w:t>
      </w:r>
      <w:r w:rsidR="007402A5" w:rsidRPr="00A46927">
        <w:t>.</w:t>
      </w:r>
    </w:p>
    <w:p w:rsidR="00D70317" w:rsidRDefault="00D70317" w:rsidP="007402A5">
      <w:r>
        <w:br w:type="page"/>
      </w:r>
    </w:p>
    <w:p w:rsidR="007402A5" w:rsidRPr="00A46927" w:rsidRDefault="007402A5" w:rsidP="00D70317">
      <w:pPr>
        <w:pStyle w:val="Heading2"/>
      </w:pPr>
      <w:bookmarkStart w:id="70" w:name="_Toc473662905"/>
      <w:r w:rsidRPr="00A46927">
        <w:lastRenderedPageBreak/>
        <w:t>My Custom Reports</w:t>
      </w:r>
      <w:bookmarkEnd w:id="70"/>
    </w:p>
    <w:p w:rsidR="007402A5" w:rsidRPr="00A46927" w:rsidRDefault="007402A5">
      <w:r w:rsidRPr="00A46927">
        <w:t xml:space="preserve">After you have performed all the customizing and filtering required </w:t>
      </w:r>
      <w:proofErr w:type="gramStart"/>
      <w:r w:rsidRPr="00A46927">
        <w:t>to create</w:t>
      </w:r>
      <w:proofErr w:type="gramEnd"/>
      <w:r w:rsidRPr="00A46927">
        <w:t xml:space="preserve"> a more useful report, saving those customizations saves time </w:t>
      </w:r>
      <w:r w:rsidR="00772A50">
        <w:t>in</w:t>
      </w:r>
      <w:r w:rsidR="00772A50" w:rsidRPr="00A46927">
        <w:t xml:space="preserve"> </w:t>
      </w:r>
      <w:r w:rsidR="00882C74">
        <w:t>the future</w:t>
      </w:r>
      <w:r w:rsidR="00772A50">
        <w:t xml:space="preserve"> when</w:t>
      </w:r>
      <w:r w:rsidR="00882C74">
        <w:t xml:space="preserve"> you must</w:t>
      </w:r>
      <w:r w:rsidRPr="00A46927">
        <w:t xml:space="preserve"> run the same report. You can decide whether you want to be the only one to see the report or if you want all users to be able to see the report (subject to the user permissions they have set up). </w:t>
      </w:r>
    </w:p>
    <w:p w:rsidR="007402A5" w:rsidRPr="00A46927" w:rsidRDefault="00772A50" w:rsidP="008320C2">
      <w:pPr>
        <w:pStyle w:val="StepHeading"/>
      </w:pPr>
      <w:r>
        <w:rPr>
          <w:rStyle w:val="StepHeadingBlueChar"/>
        </w:rPr>
        <w:t>Step-by-Step</w:t>
      </w:r>
      <w:r w:rsidR="007402A5" w:rsidRPr="008320C2">
        <w:rPr>
          <w:rStyle w:val="StepHeadingBlueChar"/>
        </w:rPr>
        <w:t>:</w:t>
      </w:r>
      <w:r w:rsidR="007402A5" w:rsidRPr="00A46927">
        <w:t xml:space="preserve"> Custom Reports</w:t>
      </w:r>
    </w:p>
    <w:p w:rsidR="007402A5" w:rsidRDefault="007402A5" w:rsidP="00BA2948">
      <w:pPr>
        <w:pStyle w:val="ListNumber"/>
        <w:numPr>
          <w:ilvl w:val="0"/>
          <w:numId w:val="20"/>
        </w:numPr>
      </w:pPr>
      <w:r w:rsidRPr="00A46927">
        <w:t>Find and display the report you want to customize. To change what's in the report </w:t>
      </w:r>
      <w:r w:rsidR="00E72683">
        <w:t>without displaying it first,</w:t>
      </w:r>
      <w:r w:rsidR="00882C74">
        <w:t xml:space="preserve"> </w:t>
      </w:r>
      <w:r w:rsidRPr="00A46927">
        <w:t xml:space="preserve">click </w:t>
      </w:r>
      <w:r w:rsidRPr="00D70317">
        <w:rPr>
          <w:rStyle w:val="Bold"/>
        </w:rPr>
        <w:t>Customize</w:t>
      </w:r>
      <w:r w:rsidRPr="00A46927">
        <w:t>. </w:t>
      </w:r>
    </w:p>
    <w:p w:rsidR="00670A62" w:rsidRDefault="00670A62">
      <w:pPr>
        <w:pStyle w:val="FigureSpacer"/>
      </w:pPr>
      <w:r>
        <w:rPr>
          <w:noProof/>
        </w:rPr>
        <w:drawing>
          <wp:inline distT="0" distB="0" distL="0" distR="0" wp14:anchorId="120EC1FF" wp14:editId="5B351007">
            <wp:extent cx="3323809" cy="1485714"/>
            <wp:effectExtent l="19050" t="19050" r="10160" b="196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23809" cy="1485714"/>
                    </a:xfrm>
                    <a:prstGeom prst="rect">
                      <a:avLst/>
                    </a:prstGeom>
                    <a:noFill/>
                    <a:ln w="19050">
                      <a:solidFill>
                        <a:srgbClr val="8D9096"/>
                      </a:solidFill>
                      <a:miter lim="800000"/>
                      <a:headEnd/>
                      <a:tailEnd/>
                    </a:ln>
                    <a:effectLst/>
                  </pic:spPr>
                </pic:pic>
              </a:graphicData>
            </a:graphic>
          </wp:inline>
        </w:drawing>
      </w:r>
    </w:p>
    <w:p w:rsidR="007402A5" w:rsidRPr="00A46927" w:rsidRDefault="00670A62" w:rsidP="003C0AA8">
      <w:pPr>
        <w:pStyle w:val="ListNumber"/>
      </w:pPr>
      <w:r>
        <w:t xml:space="preserve">Under </w:t>
      </w:r>
      <w:r w:rsidRPr="00E364EC">
        <w:t>Period Comparison</w:t>
      </w:r>
      <w:r>
        <w:t>, mark</w:t>
      </w:r>
      <w:r w:rsidR="007402A5" w:rsidRPr="00A46927">
        <w:t xml:space="preserve"> the box to add a </w:t>
      </w:r>
      <w:proofErr w:type="spellStart"/>
      <w:r w:rsidR="00772A50">
        <w:rPr>
          <w:rStyle w:val="Bold"/>
          <w:b w:val="0"/>
        </w:rPr>
        <w:t>s</w:t>
      </w:r>
      <w:r w:rsidR="007402A5" w:rsidRPr="00670A62">
        <w:rPr>
          <w:rStyle w:val="Bold"/>
          <w:b w:val="0"/>
        </w:rPr>
        <w:t>ubcolumn</w:t>
      </w:r>
      <w:proofErr w:type="spellEnd"/>
      <w:r w:rsidR="007402A5" w:rsidRPr="00670A62">
        <w:rPr>
          <w:rStyle w:val="Bold"/>
          <w:b w:val="0"/>
        </w:rPr>
        <w:t xml:space="preserve"> for</w:t>
      </w:r>
      <w:r w:rsidR="007402A5" w:rsidRPr="00D70317">
        <w:rPr>
          <w:rStyle w:val="Bold"/>
        </w:rPr>
        <w:t xml:space="preserve"> Year-To-Date</w:t>
      </w:r>
      <w:r w:rsidR="007402A5" w:rsidRPr="00A46927">
        <w:t xml:space="preserve">. Click </w:t>
      </w:r>
      <w:r w:rsidR="007402A5" w:rsidRPr="00D70317">
        <w:rPr>
          <w:rStyle w:val="Bold"/>
        </w:rPr>
        <w:t xml:space="preserve">Run </w:t>
      </w:r>
      <w:r>
        <w:rPr>
          <w:rStyle w:val="Bold"/>
        </w:rPr>
        <w:t>r</w:t>
      </w:r>
      <w:r w:rsidR="007402A5" w:rsidRPr="00D70317">
        <w:rPr>
          <w:rStyle w:val="Bold"/>
        </w:rPr>
        <w:t>eport</w:t>
      </w:r>
      <w:r w:rsidR="007402A5" w:rsidRPr="00A46927">
        <w:t>.</w:t>
      </w:r>
    </w:p>
    <w:p w:rsidR="007402A5" w:rsidRPr="00A46927" w:rsidRDefault="007402A5" w:rsidP="003C0AA8">
      <w:pPr>
        <w:pStyle w:val="ListNumber"/>
      </w:pPr>
      <w:r w:rsidRPr="00A46927">
        <w:t>Once the report is customized the way you like</w:t>
      </w:r>
      <w:r w:rsidR="00D70317">
        <w:t xml:space="preserve"> it, click </w:t>
      </w:r>
      <w:r w:rsidR="00670A62">
        <w:rPr>
          <w:rStyle w:val="Bold"/>
        </w:rPr>
        <w:t>Save Customization</w:t>
      </w:r>
      <w:r w:rsidR="00D70317">
        <w:t>.</w:t>
      </w:r>
    </w:p>
    <w:p w:rsidR="007402A5" w:rsidRDefault="007402A5" w:rsidP="003C0AA8">
      <w:pPr>
        <w:pStyle w:val="ListNumber"/>
      </w:pPr>
      <w:r w:rsidRPr="00A46927">
        <w:t>Enter a descriptive name for the report in the </w:t>
      </w:r>
      <w:r w:rsidRPr="00772A50">
        <w:rPr>
          <w:rStyle w:val="Bold"/>
          <w:b w:val="0"/>
        </w:rPr>
        <w:t>Name of custom report</w:t>
      </w:r>
      <w:r w:rsidRPr="00A46927">
        <w:t> field.</w:t>
      </w:r>
      <w:r>
        <w:t xml:space="preserve"> </w:t>
      </w:r>
    </w:p>
    <w:p w:rsidR="00670A62" w:rsidRDefault="00670A62">
      <w:pPr>
        <w:pStyle w:val="FigureSpacer"/>
      </w:pPr>
      <w:r>
        <w:rPr>
          <w:noProof/>
        </w:rPr>
        <w:drawing>
          <wp:inline distT="0" distB="0" distL="0" distR="0" wp14:anchorId="1DB4C5D2" wp14:editId="3B15C4A2">
            <wp:extent cx="2123571" cy="2408736"/>
            <wp:effectExtent l="19050" t="19050" r="1016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7264" cy="2412925"/>
                    </a:xfrm>
                    <a:prstGeom prst="rect">
                      <a:avLst/>
                    </a:prstGeom>
                    <a:noFill/>
                    <a:ln w="19050">
                      <a:solidFill>
                        <a:srgbClr val="8D9096"/>
                      </a:solidFill>
                      <a:miter lim="800000"/>
                      <a:headEnd/>
                      <a:tailEnd/>
                    </a:ln>
                    <a:effectLst/>
                  </pic:spPr>
                </pic:pic>
              </a:graphicData>
            </a:graphic>
          </wp:inline>
        </w:drawing>
      </w:r>
    </w:p>
    <w:p w:rsidR="007402A5" w:rsidRPr="00A46927" w:rsidRDefault="00A73D9D" w:rsidP="003C0AA8">
      <w:pPr>
        <w:pStyle w:val="ListNumber"/>
      </w:pPr>
      <w:r>
        <w:lastRenderedPageBreak/>
        <w:t>Check the drop-down under</w:t>
      </w:r>
      <w:r w:rsidR="00882C74">
        <w:t xml:space="preserve"> </w:t>
      </w:r>
      <w:r w:rsidR="00882C74" w:rsidRPr="00A56EDB">
        <w:rPr>
          <w:b/>
          <w:bCs/>
        </w:rPr>
        <w:t xml:space="preserve">Share </w:t>
      </w:r>
      <w:r w:rsidR="007402A5" w:rsidRPr="00A56EDB">
        <w:rPr>
          <w:b/>
          <w:bCs/>
        </w:rPr>
        <w:t xml:space="preserve">with </w:t>
      </w:r>
      <w:r>
        <w:rPr>
          <w:bCs/>
        </w:rPr>
        <w:t>to elect to share it with all company users</w:t>
      </w:r>
      <w:r w:rsidR="007402A5" w:rsidRPr="00A46927">
        <w:t>. If you do not select it, this custom report is available only to your user</w:t>
      </w:r>
      <w:r w:rsidR="00772A50">
        <w:t>.</w:t>
      </w:r>
      <w:r w:rsidR="00882C74">
        <w:t xml:space="preserve"> </w:t>
      </w:r>
      <w:r w:rsidR="00772A50">
        <w:t>O</w:t>
      </w:r>
      <w:r w:rsidR="00882C74">
        <w:t>thers with the user permissions to see this information can create this (or a similar) report for themselves</w:t>
      </w:r>
      <w:r w:rsidR="007402A5" w:rsidRPr="00A46927">
        <w:t>.</w:t>
      </w:r>
    </w:p>
    <w:p w:rsidR="007402A5" w:rsidRPr="00A46927" w:rsidRDefault="007402A5" w:rsidP="009776DC">
      <w:pPr>
        <w:pStyle w:val="ListNumberLast"/>
      </w:pPr>
      <w:r w:rsidRPr="00A46927">
        <w:t xml:space="preserve">Click </w:t>
      </w:r>
      <w:r w:rsidR="00A73D9D">
        <w:rPr>
          <w:rStyle w:val="Bold"/>
        </w:rPr>
        <w:t>Save</w:t>
      </w:r>
      <w:r w:rsidRPr="00A46927">
        <w:t>.</w:t>
      </w:r>
    </w:p>
    <w:p w:rsidR="007402A5" w:rsidRPr="00A46927" w:rsidRDefault="007402A5" w:rsidP="00696084">
      <w:pPr>
        <w:pStyle w:val="NoteHeading"/>
      </w:pPr>
      <w:r w:rsidRPr="00F65626">
        <w:rPr>
          <w:rStyle w:val="Notechar"/>
        </w:rPr>
        <w:t>NOTE</w:t>
      </w:r>
      <w:r w:rsidRPr="00A46927">
        <w:t>:</w:t>
      </w:r>
      <w:r w:rsidRPr="00CC2E1D">
        <w:rPr>
          <w:rStyle w:val="Notechar"/>
        </w:rPr>
        <w:t xml:space="preserve"> </w:t>
      </w:r>
      <w:r w:rsidRPr="00A46927">
        <w:t xml:space="preserve">Adding reports to a group allows you to set a common email schedule for all the reports in the </w:t>
      </w:r>
      <w:r w:rsidR="00453AE9">
        <w:br/>
      </w:r>
      <w:r w:rsidRPr="00A46927">
        <w:t>group. The reports appear under the group name on your list of custom reports. If you add a report with an email schedule to a group that also has an email schedule, the newly added report will follow the group's email schedule.</w:t>
      </w:r>
    </w:p>
    <w:p w:rsidR="007402A5" w:rsidRPr="00A46927" w:rsidRDefault="007402A5" w:rsidP="007402A5">
      <w:r w:rsidRPr="00A46927">
        <w:t>Once you</w:t>
      </w:r>
      <w:r w:rsidR="00A73D9D">
        <w:t xml:space="preserve"> click </w:t>
      </w:r>
      <w:r w:rsidR="00A73D9D" w:rsidRPr="00A73D9D">
        <w:rPr>
          <w:b/>
        </w:rPr>
        <w:t>Save customization</w:t>
      </w:r>
      <w:r w:rsidRPr="00A46927">
        <w:t xml:space="preserve"> of a report or group of reports, </w:t>
      </w:r>
      <w:r w:rsidR="00D20AB8">
        <w:t>select</w:t>
      </w:r>
      <w:r w:rsidRPr="00A46927">
        <w:t xml:space="preserve"> </w:t>
      </w:r>
      <w:r w:rsidRPr="00F65626">
        <w:rPr>
          <w:rStyle w:val="Bold"/>
        </w:rPr>
        <w:t>Reports</w:t>
      </w:r>
      <w:r w:rsidRPr="00A46927">
        <w:t xml:space="preserve"> </w:t>
      </w:r>
      <w:r w:rsidRPr="00A46927">
        <w:sym w:font="Wingdings" w:char="F0E0"/>
      </w:r>
      <w:r w:rsidRPr="00A46927">
        <w:t xml:space="preserve"> </w:t>
      </w:r>
      <w:r w:rsidRPr="00F65626">
        <w:rPr>
          <w:rStyle w:val="Bold"/>
        </w:rPr>
        <w:t>My Custom Reports</w:t>
      </w:r>
      <w:r w:rsidRPr="00A46927">
        <w:t xml:space="preserve"> to then run, export to Excel, edit or delete them from this list. You</w:t>
      </w:r>
      <w:r w:rsidR="00D20AB8">
        <w:t>’</w:t>
      </w:r>
      <w:r w:rsidRPr="00A46927">
        <w:t>ll see a list of all custom</w:t>
      </w:r>
      <w:r w:rsidR="00A73D9D">
        <w:t xml:space="preserve"> reports</w:t>
      </w:r>
      <w:r w:rsidRPr="00A46927">
        <w:t xml:space="preserve"> or groups of custom reports. Select the report or group of reports you want and click on the function in the top right. </w:t>
      </w:r>
    </w:p>
    <w:p w:rsidR="00A73D9D" w:rsidRDefault="00A73D9D">
      <w:pPr>
        <w:pStyle w:val="FigureSpacer"/>
      </w:pPr>
      <w:r>
        <w:rPr>
          <w:noProof/>
        </w:rPr>
        <w:drawing>
          <wp:inline distT="0" distB="0" distL="0" distR="0" wp14:anchorId="4D254F4C" wp14:editId="2B5FE549">
            <wp:extent cx="5750170" cy="1787801"/>
            <wp:effectExtent l="19050" t="19050" r="2222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2959" cy="1788668"/>
                    </a:xfrm>
                    <a:prstGeom prst="rect">
                      <a:avLst/>
                    </a:prstGeom>
                    <a:noFill/>
                    <a:ln w="19050">
                      <a:solidFill>
                        <a:srgbClr val="8D9096"/>
                      </a:solidFill>
                      <a:miter lim="800000"/>
                      <a:headEnd/>
                      <a:tailEnd/>
                    </a:ln>
                    <a:effectLst/>
                  </pic:spPr>
                </pic:pic>
              </a:graphicData>
            </a:graphic>
          </wp:inline>
        </w:drawing>
      </w:r>
    </w:p>
    <w:p w:rsidR="00581E67" w:rsidRDefault="007402A5">
      <w:r w:rsidRPr="00A46927">
        <w:t xml:space="preserve">You can also set a schedule for automatically sending the report (by itself or with a group of other reports) by email in HTML format (it looks like the website in the email) or Excel format. You can have standard reports sent to you that will help </w:t>
      </w:r>
      <w:r w:rsidR="00A3013B">
        <w:t>monitor information</w:t>
      </w:r>
      <w:r w:rsidR="00581E67">
        <w:t>, even if you haven’t logged in to QuickBooks Online</w:t>
      </w:r>
      <w:r w:rsidRPr="00A46927">
        <w:t xml:space="preserve">. </w:t>
      </w:r>
    </w:p>
    <w:p w:rsidR="007402A5" w:rsidRPr="00A46927" w:rsidRDefault="007402A5">
      <w:r w:rsidRPr="00A46927">
        <w:t>If you have a standard set of reports that need</w:t>
      </w:r>
      <w:r w:rsidR="00772A50">
        <w:t xml:space="preserve"> to be</w:t>
      </w:r>
      <w:r w:rsidRPr="00A46927">
        <w:t xml:space="preserve"> sent, there may be zero customization required on some of them, but running the standard reports once and memorizing them into a group to </w:t>
      </w:r>
      <w:r w:rsidR="00772A50">
        <w:t>be</w:t>
      </w:r>
      <w:r w:rsidR="00772A50" w:rsidRPr="00A46927">
        <w:t xml:space="preserve"> </w:t>
      </w:r>
      <w:r w:rsidRPr="00A46927">
        <w:t xml:space="preserve">sent together will provide useful automation. </w:t>
      </w:r>
    </w:p>
    <w:p w:rsidR="007402A5" w:rsidRDefault="007402A5" w:rsidP="00696084">
      <w:pPr>
        <w:pStyle w:val="NoteHeading"/>
      </w:pPr>
      <w:r w:rsidRPr="00F65626">
        <w:rPr>
          <w:rStyle w:val="Notechar"/>
        </w:rPr>
        <w:t>NOTE</w:t>
      </w:r>
      <w:r w:rsidRPr="00A46927">
        <w:t>:</w:t>
      </w:r>
      <w:r w:rsidRPr="00CC2E1D">
        <w:rPr>
          <w:rStyle w:val="Notechar"/>
        </w:rPr>
        <w:t xml:space="preserve"> </w:t>
      </w:r>
      <w:r w:rsidRPr="00A46927">
        <w:t xml:space="preserve">If you change the settings on a custom report, you need to click </w:t>
      </w:r>
      <w:r w:rsidRPr="00FC70E4">
        <w:rPr>
          <w:rStyle w:val="Bold"/>
        </w:rPr>
        <w:t>Save Customizations</w:t>
      </w:r>
      <w:r w:rsidRPr="00A46927">
        <w:t xml:space="preserve"> again to save the changes.</w:t>
      </w:r>
    </w:p>
    <w:p w:rsidR="00F65626" w:rsidRDefault="00F65626" w:rsidP="007402A5">
      <w:r>
        <w:br w:type="page"/>
      </w:r>
    </w:p>
    <w:p w:rsidR="007402A5" w:rsidRPr="00A46927" w:rsidRDefault="00772A50" w:rsidP="008320C2">
      <w:pPr>
        <w:pStyle w:val="StepHeading"/>
      </w:pPr>
      <w:r>
        <w:rPr>
          <w:rStyle w:val="StepHeadingBlueChar"/>
        </w:rPr>
        <w:lastRenderedPageBreak/>
        <w:t>Step-by-Step</w:t>
      </w:r>
      <w:r w:rsidR="007402A5" w:rsidRPr="008320C2">
        <w:rPr>
          <w:rStyle w:val="StepHeadingBlueChar"/>
        </w:rPr>
        <w:t>:</w:t>
      </w:r>
      <w:r w:rsidR="007402A5" w:rsidRPr="00A46927">
        <w:t xml:space="preserve"> Automatic Distribution</w:t>
      </w:r>
    </w:p>
    <w:p w:rsidR="007402A5" w:rsidRPr="00A46927" w:rsidRDefault="007402A5" w:rsidP="00BA2948">
      <w:pPr>
        <w:pStyle w:val="ListNumber"/>
        <w:numPr>
          <w:ilvl w:val="0"/>
          <w:numId w:val="21"/>
        </w:numPr>
      </w:pPr>
      <w:r w:rsidRPr="00F65626">
        <w:rPr>
          <w:rStyle w:val="Bold"/>
        </w:rPr>
        <w:t>Reports</w:t>
      </w:r>
      <w:r w:rsidRPr="00A46927">
        <w:t xml:space="preserve"> </w:t>
      </w:r>
      <w:r w:rsidRPr="00A46927">
        <w:sym w:font="Wingdings" w:char="F0E0"/>
      </w:r>
      <w:r w:rsidRPr="00A46927">
        <w:t xml:space="preserve"> </w:t>
      </w:r>
      <w:r w:rsidRPr="00F65626">
        <w:rPr>
          <w:rStyle w:val="Bold"/>
        </w:rPr>
        <w:t>My Custom Reports</w:t>
      </w:r>
      <w:r w:rsidR="00D20AB8" w:rsidRPr="003C0AA8">
        <w:rPr>
          <w:rStyle w:val="Bold"/>
          <w:b w:val="0"/>
        </w:rPr>
        <w:t>.</w:t>
      </w:r>
    </w:p>
    <w:p w:rsidR="007402A5" w:rsidRPr="00A46927" w:rsidRDefault="00A73D9D" w:rsidP="003C0AA8">
      <w:pPr>
        <w:pStyle w:val="ListNumber"/>
      </w:pPr>
      <w:r>
        <w:t>Find</w:t>
      </w:r>
      <w:r w:rsidR="007402A5" w:rsidRPr="00A46927">
        <w:t xml:space="preserve"> the report or report group you desire. </w:t>
      </w:r>
      <w:r w:rsidR="00581E67">
        <w:t xml:space="preserve">Under the </w:t>
      </w:r>
      <w:r w:rsidR="00581E67" w:rsidRPr="00E364EC">
        <w:rPr>
          <w:bCs/>
        </w:rPr>
        <w:t>Action</w:t>
      </w:r>
      <w:r w:rsidR="00581E67">
        <w:t xml:space="preserve"> column, c</w:t>
      </w:r>
      <w:r w:rsidR="007402A5" w:rsidRPr="00A46927">
        <w:t xml:space="preserve">lick </w:t>
      </w:r>
      <w:r w:rsidR="007402A5" w:rsidRPr="00F65626">
        <w:rPr>
          <w:rStyle w:val="Bold"/>
        </w:rPr>
        <w:t>Edit</w:t>
      </w:r>
      <w:r w:rsidR="00581E67">
        <w:rPr>
          <w:rStyle w:val="Bold"/>
        </w:rPr>
        <w:t xml:space="preserve"> </w:t>
      </w:r>
      <w:r w:rsidR="00581E67" w:rsidRPr="00A73D9D">
        <w:rPr>
          <w:rStyle w:val="Bold"/>
          <w:b w:val="0"/>
        </w:rPr>
        <w:t xml:space="preserve">in that </w:t>
      </w:r>
      <w:r w:rsidRPr="00A73D9D">
        <w:rPr>
          <w:rStyle w:val="Bold"/>
          <w:b w:val="0"/>
        </w:rPr>
        <w:t xml:space="preserve">report or </w:t>
      </w:r>
      <w:r w:rsidR="00581E67" w:rsidRPr="00A73D9D">
        <w:rPr>
          <w:rStyle w:val="Bold"/>
          <w:b w:val="0"/>
        </w:rPr>
        <w:t>group’s row</w:t>
      </w:r>
      <w:r w:rsidR="007402A5" w:rsidRPr="00A46927">
        <w:t>.</w:t>
      </w:r>
    </w:p>
    <w:p w:rsidR="007402A5" w:rsidRDefault="00A73D9D" w:rsidP="008320C2">
      <w:pPr>
        <w:pStyle w:val="ListNumberLast"/>
      </w:pPr>
      <w:r>
        <w:t>Flip the switch under</w:t>
      </w:r>
      <w:r w:rsidR="007402A5" w:rsidRPr="00A46927">
        <w:t xml:space="preserve"> </w:t>
      </w:r>
      <w:r w:rsidR="007402A5" w:rsidRPr="00834385">
        <w:rPr>
          <w:rStyle w:val="Emphasis"/>
        </w:rPr>
        <w:t>Set the email schedule</w:t>
      </w:r>
      <w:r>
        <w:rPr>
          <w:rStyle w:val="Bold"/>
        </w:rPr>
        <w:t xml:space="preserve"> </w:t>
      </w:r>
      <w:r>
        <w:rPr>
          <w:rStyle w:val="Bold"/>
          <w:b w:val="0"/>
        </w:rPr>
        <w:t xml:space="preserve">to </w:t>
      </w:r>
      <w:r w:rsidRPr="00A73D9D">
        <w:rPr>
          <w:rStyle w:val="Bold"/>
        </w:rPr>
        <w:t>ON</w:t>
      </w:r>
      <w:r w:rsidR="007402A5" w:rsidRPr="00A46927">
        <w:t>. More options will appear.</w:t>
      </w:r>
    </w:p>
    <w:p w:rsidR="00A73D9D" w:rsidRDefault="00A73D9D" w:rsidP="00F65626">
      <w:pPr>
        <w:pStyle w:val="FigureSpacer"/>
      </w:pPr>
      <w:r>
        <w:rPr>
          <w:noProof/>
        </w:rPr>
        <w:drawing>
          <wp:inline distT="0" distB="0" distL="0" distR="0" wp14:anchorId="18EBF0B9" wp14:editId="2E7E9C76">
            <wp:extent cx="6035040" cy="3406083"/>
            <wp:effectExtent l="19050" t="19050" r="22860"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35040" cy="3406083"/>
                    </a:xfrm>
                    <a:prstGeom prst="rect">
                      <a:avLst/>
                    </a:prstGeom>
                    <a:noFill/>
                    <a:ln w="19050">
                      <a:solidFill>
                        <a:srgbClr val="8D9096"/>
                      </a:solidFill>
                      <a:miter lim="800000"/>
                      <a:headEnd/>
                      <a:tailEnd/>
                    </a:ln>
                    <a:effectLst/>
                  </pic:spPr>
                </pic:pic>
              </a:graphicData>
            </a:graphic>
          </wp:inline>
        </w:drawing>
      </w:r>
    </w:p>
    <w:p w:rsidR="007402A5" w:rsidRDefault="00A73D9D" w:rsidP="000974A8">
      <w:pPr>
        <w:pStyle w:val="ListNumber"/>
      </w:pPr>
      <w:r>
        <w:t>Edit the schedule</w:t>
      </w:r>
      <w:r w:rsidR="00F65626">
        <w:t xml:space="preserve"> to set the desired timeframes</w:t>
      </w:r>
      <w:r w:rsidR="007402A5" w:rsidRPr="00A46927">
        <w:t xml:space="preserve"> (</w:t>
      </w:r>
      <w:r w:rsidR="00772A50">
        <w:t>w</w:t>
      </w:r>
      <w:r w:rsidR="007402A5" w:rsidRPr="00A46927">
        <w:t>eekly</w:t>
      </w:r>
      <w:r w:rsidR="00AC2794">
        <w:t xml:space="preserve"> and the day of the week you prefer to have it sent</w:t>
      </w:r>
      <w:r w:rsidR="007402A5" w:rsidRPr="00A46927">
        <w:t>)</w:t>
      </w:r>
      <w:r>
        <w:t xml:space="preserve">, </w:t>
      </w:r>
      <w:r w:rsidR="00AC2794">
        <w:t xml:space="preserve">and </w:t>
      </w:r>
      <w:r>
        <w:t>when, if ever, the schedule should stop</w:t>
      </w:r>
      <w:r w:rsidR="00F65626">
        <w:t>.</w:t>
      </w:r>
      <w:r w:rsidR="00437762">
        <w:t xml:space="preserve"> </w:t>
      </w:r>
    </w:p>
    <w:p w:rsidR="007402A5" w:rsidRPr="00A46927" w:rsidRDefault="007402A5" w:rsidP="003C0AA8">
      <w:pPr>
        <w:pStyle w:val="ListNumber"/>
      </w:pPr>
      <w:r w:rsidRPr="00A46927">
        <w:t xml:space="preserve">Enter the email </w:t>
      </w:r>
      <w:r w:rsidR="00AC2794">
        <w:t xml:space="preserve">information, </w:t>
      </w:r>
      <w:r w:rsidRPr="00A46927">
        <w:t>separate multiple email addresses w</w:t>
      </w:r>
      <w:r w:rsidR="00AC2794">
        <w:t>ith a comma or semicolon</w:t>
      </w:r>
      <w:r w:rsidRPr="00A46927">
        <w:t>.</w:t>
      </w:r>
    </w:p>
    <w:p w:rsidR="007402A5" w:rsidRPr="00A46927" w:rsidRDefault="007402A5" w:rsidP="003C0AA8">
      <w:pPr>
        <w:pStyle w:val="ListNumber"/>
      </w:pPr>
      <w:r w:rsidRPr="00A46927">
        <w:t>Enter a subject line and standard</w:t>
      </w:r>
      <w:r w:rsidR="00AC2794">
        <w:t xml:space="preserve"> email message</w:t>
      </w:r>
      <w:r w:rsidRPr="00A46927">
        <w:t xml:space="preserve"> to be attached.</w:t>
      </w:r>
    </w:p>
    <w:p w:rsidR="007402A5" w:rsidRPr="00A46927" w:rsidRDefault="00AC2794" w:rsidP="005F55E5">
      <w:pPr>
        <w:pStyle w:val="ListNumberLast"/>
        <w:spacing w:after="120"/>
      </w:pPr>
      <w:r>
        <w:t xml:space="preserve">Check the box next to </w:t>
      </w:r>
      <w:r w:rsidRPr="00E364EC">
        <w:t>Attach the report as an Excel file</w:t>
      </w:r>
      <w:r w:rsidR="007402A5" w:rsidRPr="00A46927">
        <w:t xml:space="preserve"> (</w:t>
      </w:r>
      <w:r>
        <w:t xml:space="preserve">the </w:t>
      </w:r>
      <w:r w:rsidR="007402A5" w:rsidRPr="00A46927">
        <w:t>default</w:t>
      </w:r>
      <w:r>
        <w:t>, if this box isn’t checked,</w:t>
      </w:r>
      <w:r w:rsidR="007402A5" w:rsidRPr="00A46927">
        <w:t xml:space="preserve"> is HTML in the body of the email).</w:t>
      </w:r>
      <w:r w:rsidR="00453AE9">
        <w:t xml:space="preserve"> </w:t>
      </w:r>
      <w:r w:rsidR="007402A5" w:rsidRPr="00A46927">
        <w:t xml:space="preserve">Click </w:t>
      </w:r>
      <w:r w:rsidR="007402A5" w:rsidRPr="00F65626">
        <w:rPr>
          <w:rStyle w:val="Bold"/>
        </w:rPr>
        <w:t>Save</w:t>
      </w:r>
      <w:r>
        <w:rPr>
          <w:rStyle w:val="Bold"/>
        </w:rPr>
        <w:t xml:space="preserve"> and close</w:t>
      </w:r>
      <w:r w:rsidR="007402A5" w:rsidRPr="00A46927">
        <w:t>.</w:t>
      </w:r>
    </w:p>
    <w:p w:rsidR="007402A5" w:rsidRDefault="007402A5" w:rsidP="005F55E5">
      <w:pPr>
        <w:pStyle w:val="NoteHeading"/>
        <w:spacing w:before="120" w:after="0"/>
      </w:pPr>
      <w:r w:rsidRPr="00F65626">
        <w:rPr>
          <w:rStyle w:val="Notechar"/>
        </w:rPr>
        <w:t>NOTE</w:t>
      </w:r>
      <w:r w:rsidRPr="00CC2E1D">
        <w:rPr>
          <w:rStyle w:val="Notechar"/>
        </w:rPr>
        <w:t xml:space="preserve">: </w:t>
      </w:r>
      <w:r w:rsidRPr="00A46927">
        <w:t xml:space="preserve">One helpful use of the automatic distribution report is to select problem accounts </w:t>
      </w:r>
      <w:r w:rsidR="00437762">
        <w:t>about which you</w:t>
      </w:r>
      <w:r w:rsidRPr="00A46927">
        <w:t xml:space="preserve"> often receive phone calls. Customize a report and set the automatic distribution to email you the detail of this account on a weekly or monthly basis so you know when </w:t>
      </w:r>
      <w:r w:rsidR="00DF0648">
        <w:t>something</w:t>
      </w:r>
      <w:r w:rsidRPr="00A46927">
        <w:t xml:space="preserve"> needs your attention. This allows you to be proactive when you notice a build-up of issues that </w:t>
      </w:r>
      <w:r w:rsidR="00AC2794">
        <w:t xml:space="preserve">should be </w:t>
      </w:r>
      <w:r w:rsidRPr="00A46927">
        <w:t>addressed.</w:t>
      </w:r>
      <w:bookmarkEnd w:id="64"/>
      <w:bookmarkEnd w:id="65"/>
      <w:bookmarkEnd w:id="66"/>
    </w:p>
    <w:p w:rsidR="007402A5" w:rsidRPr="00A46927" w:rsidRDefault="007402A5" w:rsidP="00F65626">
      <w:pPr>
        <w:pStyle w:val="Heading2"/>
      </w:pPr>
      <w:bookmarkStart w:id="71" w:name="_Toc337728861"/>
      <w:bookmarkStart w:id="72" w:name="_Toc360634884"/>
      <w:bookmarkStart w:id="73" w:name="_Toc362806297"/>
      <w:bookmarkStart w:id="74" w:name="_Toc473662906"/>
      <w:r w:rsidRPr="00A46927">
        <w:lastRenderedPageBreak/>
        <w:t>Export Reports</w:t>
      </w:r>
      <w:bookmarkEnd w:id="74"/>
    </w:p>
    <w:p w:rsidR="007402A5" w:rsidRDefault="007402A5" w:rsidP="007402A5">
      <w:r w:rsidRPr="00A46927">
        <w:t>You can export reports in QuickBooks Online by downloading the report in</w:t>
      </w:r>
      <w:r w:rsidR="00E21E76">
        <w:t xml:space="preserve"> </w:t>
      </w:r>
      <w:r w:rsidRPr="00A46927">
        <w:t xml:space="preserve">Excel format. This can be helpful for sending, modifying, printing and analyzing data. </w:t>
      </w:r>
      <w:r w:rsidR="00772A50">
        <w:t xml:space="preserve"> </w:t>
      </w:r>
    </w:p>
    <w:p w:rsidR="00772A50" w:rsidRPr="00A46927" w:rsidRDefault="00772A50" w:rsidP="00772A50">
      <w:pPr>
        <w:pStyle w:val="StepHeading"/>
      </w:pPr>
      <w:r>
        <w:rPr>
          <w:rStyle w:val="StepHeadingBlueChar"/>
        </w:rPr>
        <w:t>Step-by-Step</w:t>
      </w:r>
      <w:r w:rsidRPr="008320C2">
        <w:rPr>
          <w:rStyle w:val="StepHeadingBlueChar"/>
        </w:rPr>
        <w:t>:</w:t>
      </w:r>
      <w:r w:rsidRPr="00A46927">
        <w:t xml:space="preserve"> </w:t>
      </w:r>
      <w:r>
        <w:t>Export to Excel</w:t>
      </w:r>
    </w:p>
    <w:p w:rsidR="007402A5" w:rsidRPr="00A46927" w:rsidRDefault="007402A5" w:rsidP="00BA2948">
      <w:pPr>
        <w:pStyle w:val="ListNumber"/>
        <w:numPr>
          <w:ilvl w:val="0"/>
          <w:numId w:val="22"/>
        </w:numPr>
      </w:pPr>
      <w:r w:rsidRPr="00A46927">
        <w:t>Open the report you would like to export</w:t>
      </w:r>
      <w:r w:rsidR="00F65626">
        <w:t>.</w:t>
      </w:r>
    </w:p>
    <w:p w:rsidR="00437762" w:rsidRDefault="007402A5" w:rsidP="00E21E76">
      <w:pPr>
        <w:pStyle w:val="ListNumberLast"/>
      </w:pPr>
      <w:r w:rsidRPr="00A46927">
        <w:t xml:space="preserve">Click the blue </w:t>
      </w:r>
      <w:r w:rsidR="00437762">
        <w:rPr>
          <w:rStyle w:val="Bold"/>
        </w:rPr>
        <w:t>Export</w:t>
      </w:r>
      <w:r w:rsidR="00437762" w:rsidRPr="00A46927">
        <w:t xml:space="preserve"> </w:t>
      </w:r>
      <w:r w:rsidRPr="00A46927">
        <w:t xml:space="preserve">button </w:t>
      </w:r>
      <w:r w:rsidR="00AA2878">
        <w:t xml:space="preserve">(it looks like a document with a curved arrow coming out of it) </w:t>
      </w:r>
      <w:r w:rsidRPr="00A46927">
        <w:t>from the top toolbar in the report</w:t>
      </w:r>
      <w:r w:rsidR="00437762">
        <w:t xml:space="preserve"> and select </w:t>
      </w:r>
      <w:r w:rsidR="00AA2878" w:rsidRPr="00AA2878">
        <w:rPr>
          <w:b/>
        </w:rPr>
        <w:t>Export to</w:t>
      </w:r>
      <w:r w:rsidR="00AA2878">
        <w:t xml:space="preserve"> </w:t>
      </w:r>
      <w:r w:rsidR="00AA2878">
        <w:rPr>
          <w:b/>
          <w:bCs/>
        </w:rPr>
        <w:t>Excel</w:t>
      </w:r>
      <w:r w:rsidR="00AA2878">
        <w:rPr>
          <w:bCs/>
        </w:rPr>
        <w:t>.</w:t>
      </w:r>
    </w:p>
    <w:p w:rsidR="00AA2878" w:rsidRPr="00A46927" w:rsidRDefault="00AA2878" w:rsidP="00834385">
      <w:pPr>
        <w:pStyle w:val="FigureSpacer"/>
      </w:pPr>
      <w:r>
        <w:rPr>
          <w:noProof/>
        </w:rPr>
        <w:drawing>
          <wp:inline distT="0" distB="0" distL="0" distR="0" wp14:anchorId="26BF6614" wp14:editId="17BBC610">
            <wp:extent cx="6095238" cy="1161905"/>
            <wp:effectExtent l="19050" t="19050" r="2032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95238" cy="1161905"/>
                    </a:xfrm>
                    <a:prstGeom prst="rect">
                      <a:avLst/>
                    </a:prstGeom>
                    <a:noFill/>
                    <a:ln w="19050">
                      <a:solidFill>
                        <a:srgbClr val="8D9096"/>
                      </a:solidFill>
                      <a:miter lim="800000"/>
                      <a:headEnd/>
                      <a:tailEnd/>
                    </a:ln>
                    <a:effectLst/>
                  </pic:spPr>
                </pic:pic>
              </a:graphicData>
            </a:graphic>
          </wp:inline>
        </w:drawing>
      </w:r>
    </w:p>
    <w:p w:rsidR="007402A5" w:rsidRDefault="00772A50" w:rsidP="003C0AA8">
      <w:pPr>
        <w:pStyle w:val="ListNumberLast"/>
        <w:numPr>
          <w:ilvl w:val="0"/>
          <w:numId w:val="0"/>
        </w:numPr>
      </w:pPr>
      <w:r>
        <w:t>The r</w:t>
      </w:r>
      <w:r w:rsidR="007402A5" w:rsidRPr="00A46927">
        <w:t>eport will download as an Excel file to your default downloads folder</w:t>
      </w:r>
      <w:r w:rsidR="00F65626">
        <w:t>.</w:t>
      </w:r>
      <w:r w:rsidR="00AA2878">
        <w:t xml:space="preserve"> You could also choose to export the report to PDF.</w:t>
      </w:r>
    </w:p>
    <w:p w:rsidR="00792595" w:rsidRPr="00792595" w:rsidRDefault="00792595" w:rsidP="00792595">
      <w:r>
        <w:br w:type="page"/>
      </w:r>
    </w:p>
    <w:p w:rsidR="007402A5" w:rsidRPr="00A46927" w:rsidRDefault="007402A5" w:rsidP="00F65626">
      <w:pPr>
        <w:pStyle w:val="Heading2"/>
      </w:pPr>
      <w:bookmarkStart w:id="75" w:name="_Toc473662907"/>
      <w:r w:rsidRPr="00A46927">
        <w:lastRenderedPageBreak/>
        <w:t>Send Reports</w:t>
      </w:r>
      <w:bookmarkEnd w:id="75"/>
    </w:p>
    <w:p w:rsidR="007402A5" w:rsidRDefault="007402A5" w:rsidP="007402A5">
      <w:r w:rsidRPr="00A46927">
        <w:t>Sending reports from QuickBooks Online is a quick and easy way to share financial information. The default format for sending reports is as in-line HTML. You can send reports to multiple recipients and even include a note in your email.</w:t>
      </w:r>
    </w:p>
    <w:p w:rsidR="00772A50" w:rsidRPr="00A46927" w:rsidRDefault="00772A50" w:rsidP="00E364EC">
      <w:pPr>
        <w:pStyle w:val="StepHeading"/>
      </w:pPr>
      <w:r>
        <w:rPr>
          <w:rStyle w:val="StepHeadingBlueChar"/>
        </w:rPr>
        <w:t>Step-by-Step</w:t>
      </w:r>
      <w:r w:rsidRPr="008320C2">
        <w:rPr>
          <w:rStyle w:val="StepHeadingBlueChar"/>
        </w:rPr>
        <w:t>:</w:t>
      </w:r>
      <w:r w:rsidRPr="00A46927">
        <w:t xml:space="preserve"> </w:t>
      </w:r>
      <w:r>
        <w:t>Send Report</w:t>
      </w:r>
    </w:p>
    <w:p w:rsidR="007402A5" w:rsidRPr="00A46927" w:rsidRDefault="007402A5" w:rsidP="00BA2948">
      <w:pPr>
        <w:pStyle w:val="ListNumber"/>
        <w:numPr>
          <w:ilvl w:val="0"/>
          <w:numId w:val="23"/>
        </w:numPr>
      </w:pPr>
      <w:r w:rsidRPr="00A46927">
        <w:t>Open the report you would like to send</w:t>
      </w:r>
      <w:r w:rsidR="00F65626">
        <w:t>.</w:t>
      </w:r>
    </w:p>
    <w:p w:rsidR="007402A5" w:rsidRDefault="007402A5" w:rsidP="00BA2948">
      <w:pPr>
        <w:pStyle w:val="ListNumber"/>
        <w:numPr>
          <w:ilvl w:val="0"/>
          <w:numId w:val="23"/>
        </w:numPr>
      </w:pPr>
      <w:r w:rsidRPr="00A46927">
        <w:t xml:space="preserve">Click the blue </w:t>
      </w:r>
      <w:r w:rsidRPr="00F65626">
        <w:rPr>
          <w:rStyle w:val="Bold"/>
        </w:rPr>
        <w:t>Email</w:t>
      </w:r>
      <w:r w:rsidRPr="00A46927">
        <w:t xml:space="preserve"> button </w:t>
      </w:r>
      <w:r w:rsidR="00AA2878">
        <w:t xml:space="preserve">(it looks like an envelope) </w:t>
      </w:r>
      <w:r w:rsidRPr="00A46927">
        <w:t>from the top toolbar in the report</w:t>
      </w:r>
      <w:r w:rsidR="00F65626">
        <w:t>.</w:t>
      </w:r>
    </w:p>
    <w:p w:rsidR="00AA2878" w:rsidRPr="00A46927" w:rsidRDefault="00AA2878" w:rsidP="005F55E5">
      <w:pPr>
        <w:pStyle w:val="FigureSpacer"/>
      </w:pPr>
      <w:r>
        <w:rPr>
          <w:noProof/>
        </w:rPr>
        <w:drawing>
          <wp:inline distT="0" distB="0" distL="0" distR="0" wp14:anchorId="2A6FC548" wp14:editId="1CF03359">
            <wp:extent cx="5322277" cy="968440"/>
            <wp:effectExtent l="19050" t="19050" r="12065"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8348" cy="971364"/>
                    </a:xfrm>
                    <a:prstGeom prst="rect">
                      <a:avLst/>
                    </a:prstGeom>
                    <a:noFill/>
                    <a:ln w="19050">
                      <a:solidFill>
                        <a:srgbClr val="8D9096"/>
                      </a:solidFill>
                      <a:miter lim="800000"/>
                      <a:headEnd/>
                      <a:tailEnd/>
                    </a:ln>
                    <a:effectLst/>
                  </pic:spPr>
                </pic:pic>
              </a:graphicData>
            </a:graphic>
          </wp:inline>
        </w:drawing>
      </w:r>
    </w:p>
    <w:p w:rsidR="00AA2878" w:rsidRDefault="00AA2878" w:rsidP="00BA2948">
      <w:pPr>
        <w:pStyle w:val="ListNumber"/>
        <w:numPr>
          <w:ilvl w:val="0"/>
          <w:numId w:val="23"/>
        </w:numPr>
      </w:pPr>
      <w:r>
        <w:t xml:space="preserve">The </w:t>
      </w:r>
      <w:r w:rsidRPr="00E364EC">
        <w:t>Print, email or save as PDF</w:t>
      </w:r>
      <w:r>
        <w:t xml:space="preserve"> screen opens.</w:t>
      </w:r>
    </w:p>
    <w:p w:rsidR="00AA2878" w:rsidRDefault="00AA2878" w:rsidP="00BA2948">
      <w:pPr>
        <w:pStyle w:val="ListNumber"/>
        <w:numPr>
          <w:ilvl w:val="0"/>
          <w:numId w:val="23"/>
        </w:numPr>
      </w:pPr>
      <w:r>
        <w:t>Choose your print orientation (portrait or landscape).</w:t>
      </w:r>
    </w:p>
    <w:p w:rsidR="00AA2878" w:rsidRDefault="00AA2878" w:rsidP="00BA2948">
      <w:pPr>
        <w:pStyle w:val="ListNumber"/>
        <w:numPr>
          <w:ilvl w:val="0"/>
          <w:numId w:val="23"/>
        </w:numPr>
      </w:pPr>
      <w:r>
        <w:t xml:space="preserve">Select </w:t>
      </w:r>
      <w:r w:rsidRPr="00AA2878">
        <w:rPr>
          <w:b/>
        </w:rPr>
        <w:t>Email</w:t>
      </w:r>
      <w:r>
        <w:t>.</w:t>
      </w:r>
    </w:p>
    <w:p w:rsidR="00AA2878" w:rsidRDefault="00AA2878" w:rsidP="005F55E5">
      <w:pPr>
        <w:pStyle w:val="FigureSpacer"/>
      </w:pPr>
      <w:r>
        <w:rPr>
          <w:noProof/>
        </w:rPr>
        <w:drawing>
          <wp:inline distT="0" distB="0" distL="0" distR="0" wp14:anchorId="7895F207" wp14:editId="2B72F300">
            <wp:extent cx="5603630" cy="2433243"/>
            <wp:effectExtent l="19050" t="19050" r="1651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8649" cy="2435422"/>
                    </a:xfrm>
                    <a:prstGeom prst="rect">
                      <a:avLst/>
                    </a:prstGeom>
                    <a:noFill/>
                    <a:ln w="19050">
                      <a:solidFill>
                        <a:srgbClr val="8D9096"/>
                      </a:solidFill>
                      <a:miter lim="800000"/>
                      <a:headEnd/>
                      <a:tailEnd/>
                    </a:ln>
                    <a:effectLst/>
                  </pic:spPr>
                </pic:pic>
              </a:graphicData>
            </a:graphic>
          </wp:inline>
        </w:drawing>
      </w:r>
    </w:p>
    <w:p w:rsidR="007402A5" w:rsidRPr="00A46927" w:rsidRDefault="007402A5" w:rsidP="00BA2948">
      <w:pPr>
        <w:pStyle w:val="ListNumber"/>
        <w:numPr>
          <w:ilvl w:val="0"/>
          <w:numId w:val="23"/>
        </w:numPr>
      </w:pPr>
      <w:r w:rsidRPr="00A46927">
        <w:t xml:space="preserve">Enter the email </w:t>
      </w:r>
      <w:proofErr w:type="gramStart"/>
      <w:r w:rsidRPr="00A46927">
        <w:t>address</w:t>
      </w:r>
      <w:r w:rsidR="00437762">
        <w:t>(</w:t>
      </w:r>
      <w:proofErr w:type="spellStart"/>
      <w:proofErr w:type="gramEnd"/>
      <w:r w:rsidR="00437762">
        <w:t>es</w:t>
      </w:r>
      <w:proofErr w:type="spellEnd"/>
      <w:r w:rsidR="00437762">
        <w:t>)</w:t>
      </w:r>
      <w:r w:rsidR="00772A50">
        <w:t>,</w:t>
      </w:r>
      <w:r w:rsidR="007C458B">
        <w:t xml:space="preserve"> separated by a comma or semicolon</w:t>
      </w:r>
      <w:r w:rsidR="00772A50">
        <w:t>,</w:t>
      </w:r>
      <w:r w:rsidRPr="00A46927">
        <w:t xml:space="preserve"> </w:t>
      </w:r>
      <w:r w:rsidR="00437762">
        <w:t xml:space="preserve">to which </w:t>
      </w:r>
      <w:r w:rsidRPr="00A46927">
        <w:t xml:space="preserve">you would like to send </w:t>
      </w:r>
      <w:r w:rsidR="00437762">
        <w:t>the report</w:t>
      </w:r>
      <w:r w:rsidR="00F65626">
        <w:t>.</w:t>
      </w:r>
    </w:p>
    <w:p w:rsidR="007402A5" w:rsidRPr="00A46927" w:rsidRDefault="007402A5" w:rsidP="00BA2948">
      <w:pPr>
        <w:pStyle w:val="ListNumber"/>
        <w:numPr>
          <w:ilvl w:val="0"/>
          <w:numId w:val="23"/>
        </w:numPr>
      </w:pPr>
      <w:r w:rsidRPr="00A46927">
        <w:lastRenderedPageBreak/>
        <w:t>Add a note if you wish</w:t>
      </w:r>
      <w:r w:rsidR="00F65626">
        <w:t>.</w:t>
      </w:r>
    </w:p>
    <w:p w:rsidR="007402A5" w:rsidRDefault="007402A5" w:rsidP="009776DC">
      <w:pPr>
        <w:pStyle w:val="ListNumberLast"/>
      </w:pPr>
      <w:r w:rsidRPr="00A46927">
        <w:t xml:space="preserve">Press </w:t>
      </w:r>
      <w:r w:rsidRPr="00F65626">
        <w:rPr>
          <w:rStyle w:val="Bold"/>
        </w:rPr>
        <w:t>Send</w:t>
      </w:r>
      <w:r w:rsidR="00F65626">
        <w:t>.</w:t>
      </w:r>
    </w:p>
    <w:p w:rsidR="00AA2878" w:rsidRDefault="00AA2878" w:rsidP="00A56EDB">
      <w:pPr>
        <w:jc w:val="center"/>
      </w:pPr>
      <w:r>
        <w:rPr>
          <w:noProof/>
        </w:rPr>
        <w:drawing>
          <wp:inline distT="0" distB="0" distL="0" distR="0" wp14:anchorId="63AD753A" wp14:editId="10771C79">
            <wp:extent cx="5064369" cy="3515918"/>
            <wp:effectExtent l="19050" t="19050" r="22225"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66832" cy="3517628"/>
                    </a:xfrm>
                    <a:prstGeom prst="rect">
                      <a:avLst/>
                    </a:prstGeom>
                    <a:noFill/>
                    <a:ln w="19050">
                      <a:solidFill>
                        <a:srgbClr val="8D9096"/>
                      </a:solidFill>
                      <a:miter lim="800000"/>
                      <a:headEnd/>
                      <a:tailEnd/>
                    </a:ln>
                    <a:effectLst/>
                  </pic:spPr>
                </pic:pic>
              </a:graphicData>
            </a:graphic>
          </wp:inline>
        </w:drawing>
      </w:r>
    </w:p>
    <w:p w:rsidR="00792595" w:rsidRPr="00792595" w:rsidRDefault="00792595" w:rsidP="00792595"/>
    <w:p w:rsidR="00792595" w:rsidRDefault="00792595" w:rsidP="00792595">
      <w:pPr>
        <w:sectPr w:rsidR="00792595" w:rsidSect="009C18D6">
          <w:headerReference w:type="default" r:id="rId59"/>
          <w:type w:val="continuous"/>
          <w:pgSz w:w="12240" w:h="15840"/>
          <w:pgMar w:top="1440" w:right="1080" w:bottom="1440" w:left="1080" w:header="720" w:footer="720" w:gutter="0"/>
          <w:cols w:space="720"/>
          <w:docGrid w:linePitch="360"/>
        </w:sectPr>
      </w:pPr>
    </w:p>
    <w:p w:rsidR="007402A5" w:rsidRPr="00A46927" w:rsidRDefault="00DF0648" w:rsidP="00F65626">
      <w:pPr>
        <w:pStyle w:val="Heading1"/>
      </w:pPr>
      <w:bookmarkStart w:id="76" w:name="_Toc399759450"/>
      <w:bookmarkStart w:id="77" w:name="_Toc473662908"/>
      <w:r>
        <w:lastRenderedPageBreak/>
        <w:t>Course</w:t>
      </w:r>
      <w:r w:rsidR="007402A5" w:rsidRPr="00A46927">
        <w:t xml:space="preserve"> Conclusion</w:t>
      </w:r>
      <w:bookmarkEnd w:id="71"/>
      <w:bookmarkEnd w:id="72"/>
      <w:bookmarkEnd w:id="73"/>
      <w:bookmarkEnd w:id="76"/>
      <w:bookmarkEnd w:id="77"/>
    </w:p>
    <w:p w:rsidR="00583F17" w:rsidRDefault="00583F17" w:rsidP="00A82643">
      <w:pPr>
        <w:spacing w:before="100" w:beforeAutospacing="1" w:after="100" w:afterAutospacing="1"/>
      </w:pPr>
      <w:r>
        <w:t>You have just covered </w:t>
      </w:r>
      <w:r>
        <w:rPr>
          <w:i/>
          <w:iCs/>
        </w:rPr>
        <w:t>Course 4</w:t>
      </w:r>
      <w:r w:rsidR="00A82643">
        <w:rPr>
          <w:i/>
          <w:iCs/>
        </w:rPr>
        <w:t xml:space="preserve"> </w:t>
      </w:r>
      <w:r w:rsidR="00A82643">
        <w:rPr>
          <w:rFonts w:cs="HelveticaNeueLT W1G 45 Lt"/>
          <w:sz w:val="20"/>
          <w:szCs w:val="20"/>
        </w:rPr>
        <w:t xml:space="preserve">– </w:t>
      </w:r>
      <w:r>
        <w:rPr>
          <w:i/>
          <w:iCs/>
        </w:rPr>
        <w:t>Reporting</w:t>
      </w:r>
      <w:r>
        <w:t xml:space="preserve">. This </w:t>
      </w:r>
      <w:r w:rsidR="001F7A27">
        <w:t>c</w:t>
      </w:r>
      <w:r>
        <w:t>ourse has been developed to help you train your clients how to use QuickBooks Online successfully. </w:t>
      </w:r>
    </w:p>
    <w:p w:rsidR="00583F17" w:rsidRDefault="00583F17" w:rsidP="00792595">
      <w:pPr>
        <w:spacing w:before="100" w:beforeAutospacing="1" w:after="100" w:afterAutospacing="1"/>
      </w:pPr>
      <w:r>
        <w:t>By completing this module, your client should understand:</w:t>
      </w:r>
    </w:p>
    <w:p w:rsidR="00583F17" w:rsidRPr="00583F17" w:rsidRDefault="00583F17" w:rsidP="00583F17">
      <w:pPr>
        <w:pStyle w:val="ListBullet"/>
      </w:pPr>
      <w:r w:rsidRPr="00583F17">
        <w:t>The Benefits of Reporting</w:t>
      </w:r>
    </w:p>
    <w:p w:rsidR="00583F17" w:rsidRPr="00583F17" w:rsidRDefault="00583F17" w:rsidP="00583F17">
      <w:pPr>
        <w:pStyle w:val="ListBullet"/>
      </w:pPr>
      <w:r w:rsidRPr="00583F17">
        <w:t>Reporting Capabilities</w:t>
      </w:r>
    </w:p>
    <w:p w:rsidR="00583F17" w:rsidRPr="00583F17" w:rsidRDefault="00583F17" w:rsidP="00583F17">
      <w:pPr>
        <w:pStyle w:val="ListBullet"/>
      </w:pPr>
      <w:r w:rsidRPr="00583F17">
        <w:t>Reporting Methods</w:t>
      </w:r>
    </w:p>
    <w:bookmarkEnd w:id="4"/>
    <w:bookmarkEnd w:id="5"/>
    <w:bookmarkEnd w:id="6"/>
    <w:bookmarkEnd w:id="7"/>
    <w:bookmarkEnd w:id="10"/>
    <w:p w:rsidR="00D35CCC" w:rsidRDefault="00D35CCC" w:rsidP="00772842"/>
    <w:sectPr w:rsidR="00D35CCC" w:rsidSect="009C18D6">
      <w:headerReference w:type="default" r:id="rId60"/>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113" w:rsidRDefault="00563113" w:rsidP="00F056B3">
      <w:r>
        <w:separator/>
      </w:r>
    </w:p>
    <w:p w:rsidR="00563113" w:rsidRDefault="00563113" w:rsidP="00F056B3"/>
  </w:endnote>
  <w:endnote w:type="continuationSeparator" w:id="0">
    <w:p w:rsidR="00563113" w:rsidRDefault="00563113" w:rsidP="00F056B3">
      <w:r>
        <w:continuationSeparator/>
      </w:r>
    </w:p>
    <w:p w:rsidR="00563113" w:rsidRDefault="00563113" w:rsidP="00F05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W1G 45 Lt">
    <w:panose1 w:val="020B0403020202020204"/>
    <w:charset w:val="00"/>
    <w:family w:val="swiss"/>
    <w:pitch w:val="variable"/>
    <w:sig w:usb0="A00002A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venirNext forINTUIT">
    <w:altName w:val="Calibri"/>
    <w:panose1 w:val="020B0503020202020204"/>
    <w:charset w:val="00"/>
    <w:family w:val="swiss"/>
    <w:notTrueType/>
    <w:pitch w:val="variable"/>
    <w:sig w:usb0="800000AF" w:usb1="5000204A" w:usb2="00000000" w:usb3="00000000" w:csb0="00000093" w:csb1="00000000"/>
  </w:font>
  <w:font w:name="AvenirNext forINTUIT Heavy">
    <w:panose1 w:val="020B0903020202020204"/>
    <w:charset w:val="00"/>
    <w:family w:val="swiss"/>
    <w:notTrueType/>
    <w:pitch w:val="variable"/>
    <w:sig w:usb0="800000AF" w:usb1="5000204A" w:usb2="00000000" w:usb3="00000000" w:csb0="00000093" w:csb1="00000000"/>
  </w:font>
  <w:font w:name="AvenirNext forINTUIT Demi">
    <w:altName w:val="Calibri"/>
    <w:panose1 w:val="020B0703020202020204"/>
    <w:charset w:val="00"/>
    <w:family w:val="swiss"/>
    <w:notTrueType/>
    <w:pitch w:val="variable"/>
    <w:sig w:usb0="800000AF" w:usb1="5000204A" w:usb2="00000000" w:usb3="00000000" w:csb0="00000093" w:csb1="00000000"/>
  </w:font>
  <w:font w:name="AvenirNext forINTUIT Medium">
    <w:altName w:val="Calibri"/>
    <w:panose1 w:val="020B0603020202020204"/>
    <w:charset w:val="00"/>
    <w:family w:val="swiss"/>
    <w:notTrueType/>
    <w:pitch w:val="variable"/>
    <w:sig w:usb0="800000A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AvenirNext forINTUIT Thin">
    <w:altName w:val="Calibri"/>
    <w:panose1 w:val="020B0303020202020204"/>
    <w:charset w:val="00"/>
    <w:family w:val="swiss"/>
    <w:notTrueType/>
    <w:pitch w:val="variable"/>
    <w:sig w:usb0="A00000AF" w:usb1="5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NeueLT W1G 55 Roman">
    <w:panose1 w:val="020B0604020202020204"/>
    <w:charset w:val="00"/>
    <w:family w:val="swiss"/>
    <w:pitch w:val="variable"/>
    <w:sig w:usb0="A00002AF" w:usb1="5000205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Pr="00CB4B89" w:rsidRDefault="00BF6B31" w:rsidP="00CB4B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C0248B">
    <w:pPr>
      <w:pStyle w:val="Footer"/>
    </w:pPr>
    <w:r>
      <w:t xml:space="preserve">Course 4 </w:t>
    </w:r>
    <w:r>
      <w:rPr>
        <w:rFonts w:cs="HelveticaNeueLT W1G 45 Lt"/>
        <w:sz w:val="20"/>
        <w:szCs w:val="20"/>
      </w:rPr>
      <w:t>–</w:t>
    </w:r>
    <w:r w:rsidRPr="00A46927">
      <w:t xml:space="preserve"> Reporting</w:t>
    </w:r>
    <w:r w:rsidRPr="000E072F">
      <w:tab/>
    </w:r>
    <w:r>
      <w:fldChar w:fldCharType="begin"/>
    </w:r>
    <w:r>
      <w:instrText xml:space="preserve"> PAGE </w:instrText>
    </w:r>
    <w:r>
      <w:fldChar w:fldCharType="separate"/>
    </w:r>
    <w:r w:rsidR="00F4707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113" w:rsidRDefault="00563113" w:rsidP="00F056B3">
      <w:r>
        <w:separator/>
      </w:r>
    </w:p>
  </w:footnote>
  <w:footnote w:type="continuationSeparator" w:id="0">
    <w:p w:rsidR="00563113" w:rsidRDefault="00563113" w:rsidP="00F056B3">
      <w:r>
        <w:continuationSeparator/>
      </w:r>
    </w:p>
    <w:p w:rsidR="00563113" w:rsidRDefault="00563113" w:rsidP="00F056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267BE7">
    <w:pPr>
      <w:ind w:hanging="90"/>
    </w:pPr>
    <w:r>
      <w:rPr>
        <w:noProof/>
      </w:rPr>
      <w:drawing>
        <wp:inline distT="0" distB="0" distL="0" distR="0" wp14:anchorId="26906101" wp14:editId="0BE63796">
          <wp:extent cx="3383280" cy="11515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ntuitLogo BIG.png"/>
                  <pic:cNvPicPr/>
                </pic:nvPicPr>
                <pic:blipFill rotWithShape="1">
                  <a:blip r:embed="rId1">
                    <a:extLst>
                      <a:ext uri="{28A0092B-C50C-407E-A947-70E740481C1C}">
                        <a14:useLocalDpi xmlns:a14="http://schemas.microsoft.com/office/drawing/2010/main" val="0"/>
                      </a:ext>
                    </a:extLst>
                  </a:blip>
                  <a:srcRect l="6666"/>
                  <a:stretch/>
                </pic:blipFill>
                <pic:spPr bwMode="auto">
                  <a:xfrm>
                    <a:off x="0" y="0"/>
                    <a:ext cx="3383280" cy="115157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Pr="00CB4B89" w:rsidRDefault="00BF6B31" w:rsidP="00CB4B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996283">
    <w:pPr>
      <w:pStyle w:val="Header"/>
    </w:pPr>
    <w:r>
      <w:t>QuickBooks Online</w:t>
    </w:r>
    <w:r w:rsidRPr="00A46927">
      <w:t xml:space="preserve"> </w:t>
    </w:r>
    <w:r>
      <w:t>Client Training</w:t>
    </w:r>
    <w:r>
      <w:tab/>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996283">
    <w:pPr>
      <w:pStyle w:val="Header"/>
    </w:pPr>
    <w:r>
      <w:t>QuickBooks Online</w:t>
    </w:r>
    <w:r w:rsidRPr="00A46927">
      <w:t xml:space="preserve"> </w:t>
    </w:r>
    <w:r>
      <w:t xml:space="preserve">Client Training </w:t>
    </w:r>
    <w:r>
      <w:tab/>
      <w:t>About the Author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pPr>
      <w:pStyle w:val="Header"/>
    </w:pPr>
    <w:r>
      <w:t>QuickBooks Online</w:t>
    </w:r>
    <w:r w:rsidRPr="00A46927">
      <w:t xml:space="preserve"> </w:t>
    </w:r>
    <w:r>
      <w:t>Client Training</w:t>
    </w:r>
    <w:r>
      <w:tab/>
      <w:t>Training at a Glance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pPr>
      <w:pStyle w:val="Header"/>
    </w:pPr>
    <w:r>
      <w:t>QuickBooks Online</w:t>
    </w:r>
    <w:r w:rsidRPr="00A46927">
      <w:t xml:space="preserve"> </w:t>
    </w:r>
    <w:r>
      <w:t>Client Training</w:t>
    </w:r>
    <w:r>
      <w:tab/>
    </w:r>
    <w:r w:rsidRPr="00A46927">
      <w:t xml:space="preserve">Topic 1: </w:t>
    </w:r>
    <w:r>
      <w:t>T</w:t>
    </w:r>
    <w:r w:rsidRPr="00A46927">
      <w:t xml:space="preserve">he </w:t>
    </w:r>
    <w:r>
      <w:t>B</w:t>
    </w:r>
    <w:r w:rsidRPr="00A46927">
      <w:t xml:space="preserve">enefits of </w:t>
    </w:r>
    <w:r>
      <w:t>R</w:t>
    </w:r>
    <w:r w:rsidRPr="00A46927">
      <w:t>eporting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pPr>
      <w:pStyle w:val="Header"/>
    </w:pPr>
    <w:r>
      <w:t>QuickBooks Online</w:t>
    </w:r>
    <w:r w:rsidRPr="00A46927">
      <w:t xml:space="preserve"> </w:t>
    </w:r>
    <w:r>
      <w:t>Client Training</w:t>
    </w:r>
    <w:r>
      <w:tab/>
    </w:r>
    <w:r w:rsidRPr="00A46927">
      <w:t>Topic 2: Reporting Capabilities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996283">
    <w:pPr>
      <w:pStyle w:val="Header"/>
    </w:pPr>
    <w:r>
      <w:t>QuickBooks Online</w:t>
    </w:r>
    <w:r w:rsidRPr="00A46927">
      <w:t xml:space="preserve"> </w:t>
    </w:r>
    <w:r>
      <w:t>Client Training</w:t>
    </w:r>
    <w:r>
      <w:tab/>
    </w:r>
    <w:r w:rsidRPr="00A46927">
      <w:t>Topic 3: Reporting Methods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1" w:rsidRDefault="00BF6B31" w:rsidP="00996283">
    <w:pPr>
      <w:pStyle w:val="Header"/>
    </w:pPr>
    <w:r>
      <w:t>QuickBooks Online</w:t>
    </w:r>
    <w:r w:rsidRPr="00A46927">
      <w:t xml:space="preserve"> </w:t>
    </w:r>
    <w:r>
      <w:t>Client Training</w:t>
    </w:r>
    <w:r>
      <w:tab/>
      <w:t>Course</w:t>
    </w:r>
    <w:r w:rsidRPr="00A46927">
      <w:t xml:space="preserve"> Conclusion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866" type="#_x0000_t75" style="width:7in;height:44.25pt" o:bullet="t">
        <v:imagedata r:id="rId1" o:title="activity icon-Small copy"/>
      </v:shape>
    </w:pict>
  </w:numPicBullet>
  <w:numPicBullet w:numPicBulletId="1">
    <w:pict>
      <v:shape id="_x0000_i8867" type="#_x0000_t75" style="width:7in;height:44.25pt" o:bullet="t">
        <v:imagedata r:id="rId2" o:title="Step by Step Icon2"/>
      </v:shape>
    </w:pict>
  </w:numPicBullet>
  <w:numPicBullet w:numPicBulletId="2">
    <w:pict>
      <v:shape id="_x0000_i8868" type="#_x0000_t75" style="width:79.5pt;height:79.5pt" o:bullet="t">
        <v:imagedata r:id="rId3" o:title="Important_icon_2014"/>
      </v:shape>
    </w:pict>
  </w:numPicBullet>
  <w:numPicBullet w:numPicBulletId="3">
    <w:pict>
      <v:shape id="_x0000_i8869" type="#_x0000_t75" style="width:278.25pt;height:280.5pt" o:bullet="t">
        <v:imagedata r:id="rId4" o:title="BestPractices_4_100416"/>
      </v:shape>
    </w:pict>
  </w:numPicBullet>
  <w:numPicBullet w:numPicBulletId="4">
    <w:pict>
      <v:shape id="_x0000_i8870" type="#_x0000_t75" style="width:290.25pt;height:261pt" o:bullet="t">
        <v:imagedata r:id="rId5" o:title="Important_4_100416"/>
      </v:shape>
    </w:pict>
  </w:numPicBullet>
  <w:numPicBullet w:numPicBulletId="5">
    <w:pict>
      <v:shape id="_x0000_i8871" type="#_x0000_t75" style="width:281.25pt;height:306.75pt" o:bullet="t">
        <v:imagedata r:id="rId6" o:title="Step_by_Step_5_100615"/>
      </v:shape>
    </w:pict>
  </w:numPicBullet>
  <w:numPicBullet w:numPicBulletId="6">
    <w:pict>
      <v:shape id="_x0000_i8872" type="#_x0000_t75" style="width:292.5pt;height:225.75pt" o:bullet="t">
        <v:imagedata r:id="rId7" o:title="Tip_05_100516"/>
      </v:shape>
    </w:pict>
  </w:numPicBullet>
  <w:abstractNum w:abstractNumId="0">
    <w:nsid w:val="FFFFFF82"/>
    <w:multiLevelType w:val="singleLevel"/>
    <w:tmpl w:val="AD74E26A"/>
    <w:lvl w:ilvl="0">
      <w:start w:val="1"/>
      <w:numFmt w:val="bullet"/>
      <w:pStyle w:val="ListBullet3"/>
      <w:lvlText w:val=""/>
      <w:lvlJc w:val="left"/>
      <w:pPr>
        <w:ind w:left="1170" w:hanging="360"/>
      </w:pPr>
      <w:rPr>
        <w:rFonts w:ascii="Symbol" w:hAnsi="Symbol" w:hint="default"/>
        <w:color w:val="2CA01C"/>
        <w:position w:val="-6"/>
        <w:sz w:val="36"/>
        <w:szCs w:val="36"/>
        <w:u w:color="FFFFFF" w:themeColor="background1"/>
        <w:vertAlign w:val="baseline"/>
      </w:rPr>
    </w:lvl>
  </w:abstractNum>
  <w:abstractNum w:abstractNumId="1">
    <w:nsid w:val="FFFFFF88"/>
    <w:multiLevelType w:val="singleLevel"/>
    <w:tmpl w:val="AD1EFB4A"/>
    <w:lvl w:ilvl="0">
      <w:start w:val="1"/>
      <w:numFmt w:val="decimal"/>
      <w:pStyle w:val="ListNumberVerdana10"/>
      <w:lvlText w:val="%1."/>
      <w:lvlJc w:val="left"/>
      <w:pPr>
        <w:ind w:left="360" w:hanging="360"/>
      </w:pPr>
      <w:rPr>
        <w:rFonts w:ascii="Verdana" w:hAnsi="Verdana" w:hint="default"/>
        <w:b w:val="0"/>
      </w:rPr>
    </w:lvl>
  </w:abstractNum>
  <w:abstractNum w:abstractNumId="2">
    <w:nsid w:val="000155C0"/>
    <w:multiLevelType w:val="hybridMultilevel"/>
    <w:tmpl w:val="496AE360"/>
    <w:lvl w:ilvl="0" w:tplc="66B0F298">
      <w:start w:val="1"/>
      <w:numFmt w:val="bullet"/>
      <w:pStyle w:val="Heading2withNewImproved"/>
      <w:lvlText w:val=""/>
      <w:lvlPicBulletId w:val="2"/>
      <w:lvlJc w:val="left"/>
      <w:pPr>
        <w:ind w:left="360" w:hanging="360"/>
      </w:pPr>
      <w:rPr>
        <w:rFonts w:ascii="Symbol" w:hAnsi="Symbol" w:hint="default"/>
        <w:color w:val="auto"/>
        <w:sz w:val="72"/>
        <w:szCs w:val="7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D4E0C34"/>
    <w:multiLevelType w:val="hybridMultilevel"/>
    <w:tmpl w:val="BEA40914"/>
    <w:lvl w:ilvl="0" w:tplc="84CC24F8">
      <w:start w:val="1"/>
      <w:numFmt w:val="bullet"/>
      <w:pStyle w:val="IconActivity"/>
      <w:lvlText w:val=""/>
      <w:lvlPicBulletId w:val="0"/>
      <w:lvlJc w:val="left"/>
      <w:pPr>
        <w:ind w:left="720" w:hanging="360"/>
      </w:pPr>
      <w:rPr>
        <w:rFonts w:ascii="Symbol" w:hAnsi="Symbol" w:hint="default"/>
        <w:color w:val="auto"/>
        <w:sz w:val="96"/>
        <w:szCs w:val="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F019FC"/>
    <w:multiLevelType w:val="hybridMultilevel"/>
    <w:tmpl w:val="50DEC0BE"/>
    <w:lvl w:ilvl="0" w:tplc="6ABE6322">
      <w:start w:val="1"/>
      <w:numFmt w:val="decimal"/>
      <w:pStyle w:val="TableHeaderNumList"/>
      <w:lvlText w:val="%1."/>
      <w:lvlJc w:val="left"/>
      <w:pPr>
        <w:ind w:left="2250" w:hanging="360"/>
      </w:pPr>
    </w:lvl>
    <w:lvl w:ilvl="1" w:tplc="B0A89FE4"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
    <w:nsid w:val="2F516CF4"/>
    <w:multiLevelType w:val="hybridMultilevel"/>
    <w:tmpl w:val="8AF6A7B4"/>
    <w:lvl w:ilvl="0" w:tplc="6ABE6322">
      <w:start w:val="1"/>
      <w:numFmt w:val="bullet"/>
      <w:pStyle w:val="Trevor1CharChar1"/>
      <w:lvlText w:val=""/>
      <w:lvlJc w:val="left"/>
      <w:pPr>
        <w:tabs>
          <w:tab w:val="num" w:pos="720"/>
        </w:tabs>
        <w:ind w:left="720" w:hanging="360"/>
      </w:pPr>
      <w:rPr>
        <w:rFonts w:ascii="Symbol" w:hAnsi="Symbol" w:hint="default"/>
        <w:color w:val="auto"/>
        <w:sz w:val="24"/>
      </w:rPr>
    </w:lvl>
    <w:lvl w:ilvl="1" w:tplc="B0A89FE4">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sz w:val="24"/>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E450B00"/>
    <w:multiLevelType w:val="hybridMultilevel"/>
    <w:tmpl w:val="31283406"/>
    <w:lvl w:ilvl="0" w:tplc="26329C5C">
      <w:start w:val="1"/>
      <w:numFmt w:val="decimal"/>
      <w:pStyle w:val="ListNumber"/>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49E2DAD"/>
    <w:multiLevelType w:val="hybridMultilevel"/>
    <w:tmpl w:val="050602C2"/>
    <w:lvl w:ilvl="0" w:tplc="FD88FCC6">
      <w:start w:val="1"/>
      <w:numFmt w:val="bullet"/>
      <w:pStyle w:val="TableBullet"/>
      <w:lvlText w:val=""/>
      <w:lvlJc w:val="left"/>
      <w:pPr>
        <w:ind w:left="360" w:hanging="360"/>
      </w:pPr>
      <w:rPr>
        <w:rFonts w:ascii="Symbol" w:hAnsi="Symbol" w:hint="default"/>
        <w:caps w:val="0"/>
        <w:strike w:val="0"/>
        <w:dstrike w:val="0"/>
        <w:vanish w:val="0"/>
        <w:color w:val="0077C5"/>
        <w:position w:val="0"/>
        <w:sz w:val="28"/>
        <w:szCs w:val="36"/>
        <w:u w:color="FFFFFF" w:themeColor="background1"/>
        <w:vertAlign w:val="baseline"/>
      </w:rPr>
    </w:lvl>
    <w:lvl w:ilvl="1" w:tplc="B0A89FE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52E90845"/>
    <w:multiLevelType w:val="hybridMultilevel"/>
    <w:tmpl w:val="BD7E427A"/>
    <w:lvl w:ilvl="0" w:tplc="1BCE1166">
      <w:start w:val="1"/>
      <w:numFmt w:val="bullet"/>
      <w:pStyle w:val="BestPracticeHeading"/>
      <w:lvlText w:val=""/>
      <w:lvlPicBulletId w:val="3"/>
      <w:lvlJc w:val="left"/>
      <w:pPr>
        <w:ind w:left="72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021C4B"/>
    <w:multiLevelType w:val="hybridMultilevel"/>
    <w:tmpl w:val="C4F6C00E"/>
    <w:lvl w:ilvl="0" w:tplc="947E159A">
      <w:start w:val="1"/>
      <w:numFmt w:val="lowerLetter"/>
      <w:pStyle w:val="Listletter"/>
      <w:lvlText w:val="%1."/>
      <w:lvlJc w:val="left"/>
      <w:pPr>
        <w:ind w:left="720" w:hanging="360"/>
      </w:pPr>
      <w:rPr>
        <w:rFonts w:ascii="HelveticaNeueLT W1G 45 Lt" w:hAnsi="HelveticaNeueLT W1G 45 Lt" w:hint="default"/>
        <w:color w:val="auto"/>
        <w:sz w:val="2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
    <w:nsid w:val="585F6B38"/>
    <w:multiLevelType w:val="hybridMultilevel"/>
    <w:tmpl w:val="5D1081DE"/>
    <w:lvl w:ilvl="0" w:tplc="AA62E44C">
      <w:start w:val="1"/>
      <w:numFmt w:val="bullet"/>
      <w:pStyle w:val="TipHeading"/>
      <w:lvlText w:val=""/>
      <w:lvlPicBulletId w:val="6"/>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56"/>
        <w:szCs w:val="56"/>
        <w:u w:val="none" w:color="FFFFFF" w:themeColor="background1"/>
        <w:effect w:val="none"/>
        <w:vertAlign w:val="baseline"/>
        <w:em w:val="none"/>
        <w:specVanish w:val="0"/>
      </w:rPr>
    </w:lvl>
    <w:lvl w:ilvl="1" w:tplc="B0A89FE4"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11">
    <w:nsid w:val="62B04EE8"/>
    <w:multiLevelType w:val="hybridMultilevel"/>
    <w:tmpl w:val="4FD64FE6"/>
    <w:lvl w:ilvl="0" w:tplc="F9443C68">
      <w:start w:val="1"/>
      <w:numFmt w:val="bullet"/>
      <w:pStyle w:val="ListBullet"/>
      <w:lvlText w:val=""/>
      <w:lvlJc w:val="left"/>
      <w:pPr>
        <w:ind w:left="360" w:hanging="360"/>
      </w:pPr>
      <w:rPr>
        <w:rFonts w:ascii="Symbol" w:hAnsi="Symbol" w:hint="default"/>
        <w:color w:val="0077C5"/>
        <w:position w:val="-6"/>
        <w:sz w:val="48"/>
        <w:szCs w:val="40"/>
        <w:u w:color="FFFFFF" w:themeColor="background1"/>
        <w:vertAlign w:val="baseline"/>
      </w:rPr>
    </w:lvl>
    <w:lvl w:ilvl="1" w:tplc="B0A89FE4">
      <w:start w:val="1"/>
      <w:numFmt w:val="bullet"/>
      <w:lvlText w:val="o"/>
      <w:lvlJc w:val="left"/>
      <w:pPr>
        <w:ind w:left="2970" w:hanging="360"/>
      </w:pPr>
      <w:rPr>
        <w:rFonts w:ascii="Courier New" w:hAnsi="Courier New" w:cs="Courier New" w:hint="default"/>
      </w:rPr>
    </w:lvl>
    <w:lvl w:ilvl="2" w:tplc="0409001B" w:tentative="1">
      <w:start w:val="1"/>
      <w:numFmt w:val="bullet"/>
      <w:lvlText w:val=""/>
      <w:lvlJc w:val="left"/>
      <w:pPr>
        <w:ind w:left="3690" w:hanging="360"/>
      </w:pPr>
      <w:rPr>
        <w:rFonts w:ascii="Wingdings" w:hAnsi="Wingdings" w:hint="default"/>
      </w:rPr>
    </w:lvl>
    <w:lvl w:ilvl="3" w:tplc="0409000F" w:tentative="1">
      <w:start w:val="1"/>
      <w:numFmt w:val="bullet"/>
      <w:lvlText w:val=""/>
      <w:lvlJc w:val="left"/>
      <w:pPr>
        <w:ind w:left="4410" w:hanging="360"/>
      </w:pPr>
      <w:rPr>
        <w:rFonts w:ascii="Symbol" w:hAnsi="Symbol" w:hint="default"/>
      </w:rPr>
    </w:lvl>
    <w:lvl w:ilvl="4" w:tplc="04090019" w:tentative="1">
      <w:start w:val="1"/>
      <w:numFmt w:val="bullet"/>
      <w:lvlText w:val="o"/>
      <w:lvlJc w:val="left"/>
      <w:pPr>
        <w:ind w:left="5130" w:hanging="360"/>
      </w:pPr>
      <w:rPr>
        <w:rFonts w:ascii="Courier New" w:hAnsi="Courier New" w:cs="Courier New" w:hint="default"/>
      </w:rPr>
    </w:lvl>
    <w:lvl w:ilvl="5" w:tplc="0409001B" w:tentative="1">
      <w:start w:val="1"/>
      <w:numFmt w:val="bullet"/>
      <w:lvlText w:val=""/>
      <w:lvlJc w:val="left"/>
      <w:pPr>
        <w:ind w:left="5850" w:hanging="360"/>
      </w:pPr>
      <w:rPr>
        <w:rFonts w:ascii="Wingdings" w:hAnsi="Wingdings" w:hint="default"/>
      </w:rPr>
    </w:lvl>
    <w:lvl w:ilvl="6" w:tplc="0409000F" w:tentative="1">
      <w:start w:val="1"/>
      <w:numFmt w:val="bullet"/>
      <w:lvlText w:val=""/>
      <w:lvlJc w:val="left"/>
      <w:pPr>
        <w:ind w:left="6570" w:hanging="360"/>
      </w:pPr>
      <w:rPr>
        <w:rFonts w:ascii="Symbol" w:hAnsi="Symbol" w:hint="default"/>
      </w:rPr>
    </w:lvl>
    <w:lvl w:ilvl="7" w:tplc="04090019" w:tentative="1">
      <w:start w:val="1"/>
      <w:numFmt w:val="bullet"/>
      <w:lvlText w:val="o"/>
      <w:lvlJc w:val="left"/>
      <w:pPr>
        <w:ind w:left="7290" w:hanging="360"/>
      </w:pPr>
      <w:rPr>
        <w:rFonts w:ascii="Courier New" w:hAnsi="Courier New" w:cs="Courier New" w:hint="default"/>
      </w:rPr>
    </w:lvl>
    <w:lvl w:ilvl="8" w:tplc="0409001B" w:tentative="1">
      <w:start w:val="1"/>
      <w:numFmt w:val="bullet"/>
      <w:lvlText w:val=""/>
      <w:lvlJc w:val="left"/>
      <w:pPr>
        <w:ind w:left="8010" w:hanging="360"/>
      </w:pPr>
      <w:rPr>
        <w:rFonts w:ascii="Wingdings" w:hAnsi="Wingdings" w:hint="default"/>
      </w:rPr>
    </w:lvl>
  </w:abstractNum>
  <w:abstractNum w:abstractNumId="12">
    <w:nsid w:val="633F3F52"/>
    <w:multiLevelType w:val="hybridMultilevel"/>
    <w:tmpl w:val="3814C3E4"/>
    <w:lvl w:ilvl="0" w:tplc="D8443AE2">
      <w:start w:val="1"/>
      <w:numFmt w:val="bullet"/>
      <w:pStyle w:val="ListBullet2"/>
      <w:lvlText w:val=""/>
      <w:lvlJc w:val="left"/>
      <w:pPr>
        <w:ind w:left="720" w:hanging="360"/>
      </w:pPr>
      <w:rPr>
        <w:rFonts w:ascii="Wingdings" w:hAnsi="Wingdings" w:hint="default"/>
        <w:b/>
        <w:i w:val="0"/>
        <w:caps w:val="0"/>
        <w:strike w:val="0"/>
        <w:dstrike w:val="0"/>
        <w:vanish w:val="0"/>
        <w:color w:val="21ABF6"/>
        <w:sz w:val="24"/>
        <w:szCs w:val="24"/>
        <w:u w:color="FFFFFF" w:themeColor="background1"/>
        <w:vertAlign w:val="baseline"/>
      </w:rPr>
    </w:lvl>
    <w:lvl w:ilvl="1" w:tplc="B0A89FE4">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
    <w:nsid w:val="6A980FCE"/>
    <w:multiLevelType w:val="hybridMultilevel"/>
    <w:tmpl w:val="65A6FAE0"/>
    <w:lvl w:ilvl="0" w:tplc="172E8376">
      <w:start w:val="1"/>
      <w:numFmt w:val="bullet"/>
      <w:pStyle w:val="ListBulletLast"/>
      <w:lvlText w:val=""/>
      <w:lvlJc w:val="left"/>
      <w:pPr>
        <w:ind w:left="360" w:hanging="360"/>
      </w:pPr>
      <w:rPr>
        <w:rFonts w:ascii="Symbol" w:hAnsi="Symbol" w:hint="default"/>
        <w:caps w:val="0"/>
        <w:strike w:val="0"/>
        <w:dstrike w:val="0"/>
        <w:vanish w:val="0"/>
        <w:color w:val="0077C5"/>
        <w:position w:val="-6"/>
        <w:sz w:val="48"/>
        <w:szCs w:val="40"/>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3429D1"/>
    <w:multiLevelType w:val="hybridMultilevel"/>
    <w:tmpl w:val="0F30FC10"/>
    <w:lvl w:ilvl="0" w:tplc="026EAEDE">
      <w:start w:val="1"/>
      <w:numFmt w:val="bullet"/>
      <w:pStyle w:val="StepHeading"/>
      <w:lvlText w:val=""/>
      <w:lvlPicBulletId w:val="5"/>
      <w:lvlJc w:val="left"/>
      <w:pPr>
        <w:ind w:left="36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B122C8"/>
    <w:multiLevelType w:val="hybridMultilevel"/>
    <w:tmpl w:val="0608C952"/>
    <w:lvl w:ilvl="0" w:tplc="6ABE6322">
      <w:start w:val="1"/>
      <w:numFmt w:val="bullet"/>
      <w:pStyle w:val="IconStepbyStep"/>
      <w:lvlText w:val=""/>
      <w:lvlPicBulletId w:val="1"/>
      <w:lvlJc w:val="left"/>
      <w:pPr>
        <w:ind w:left="360" w:hanging="360"/>
      </w:pPr>
      <w:rPr>
        <w:rFonts w:ascii="Symbol" w:hAnsi="Symbol" w:hint="default"/>
        <w:b w:val="0"/>
        <w:bCs w:val="0"/>
        <w:iCs w:val="0"/>
        <w:caps w:val="0"/>
        <w:strike w:val="0"/>
        <w:dstrike w:val="0"/>
        <w:vanish w:val="0"/>
        <w:color w:val="auto"/>
        <w:spacing w:val="0"/>
        <w:kern w:val="0"/>
        <w:position w:val="0"/>
        <w:sz w:val="110"/>
        <w:szCs w:val="110"/>
        <w:u w:val="none" w:color="FFFFFF" w:themeColor="background1"/>
        <w:effect w:val="none"/>
        <w:vertAlign w:val="baseline"/>
        <w:em w:val="none"/>
      </w:rPr>
    </w:lvl>
    <w:lvl w:ilvl="1" w:tplc="B0A89FE4"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6">
    <w:nsid w:val="7B6B1979"/>
    <w:multiLevelType w:val="hybridMultilevel"/>
    <w:tmpl w:val="D214F0F0"/>
    <w:lvl w:ilvl="0" w:tplc="B10EED76">
      <w:start w:val="1"/>
      <w:numFmt w:val="bullet"/>
      <w:pStyle w:val="ImportantHeading"/>
      <w:lvlText w:val=""/>
      <w:lvlPicBulletId w:val="4"/>
      <w:lvlJc w:val="left"/>
      <w:pPr>
        <w:ind w:left="36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5"/>
  </w:num>
  <w:num w:numId="5">
    <w:abstractNumId w:val="1"/>
  </w:num>
  <w:num w:numId="6">
    <w:abstractNumId w:val="6"/>
  </w:num>
  <w:num w:numId="7">
    <w:abstractNumId w:val="2"/>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8"/>
  </w:num>
  <w:num w:numId="25">
    <w:abstractNumId w:val="16"/>
  </w:num>
  <w:num w:numId="26">
    <w:abstractNumId w:val="11"/>
  </w:num>
  <w:num w:numId="27">
    <w:abstractNumId w:val="12"/>
  </w:num>
  <w:num w:numId="28">
    <w:abstractNumId w:val="0"/>
  </w:num>
  <w:num w:numId="29">
    <w:abstractNumId w:val="13"/>
  </w:num>
  <w:num w:numId="30">
    <w:abstractNumId w:val="9"/>
  </w:num>
  <w:num w:numId="31">
    <w:abstractNumId w:val="14"/>
  </w:num>
  <w:num w:numId="32">
    <w:abstractNumId w:val="7"/>
  </w:num>
  <w:num w:numId="33">
    <w:abstractNumId w:val="10"/>
  </w:num>
  <w:num w:numId="34">
    <w:abstractNumId w:val="6"/>
    <w:lvlOverride w:ilvl="0">
      <w:startOverride w:val="1"/>
    </w:lvlOverride>
  </w:num>
  <w:num w:numId="35">
    <w:abstractNumId w:val="6"/>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1F"/>
    <w:rsid w:val="00000E02"/>
    <w:rsid w:val="00000ED9"/>
    <w:rsid w:val="00001C78"/>
    <w:rsid w:val="000029FB"/>
    <w:rsid w:val="0000443A"/>
    <w:rsid w:val="000069D1"/>
    <w:rsid w:val="000071B4"/>
    <w:rsid w:val="00007689"/>
    <w:rsid w:val="00007B18"/>
    <w:rsid w:val="00010C1C"/>
    <w:rsid w:val="00010E31"/>
    <w:rsid w:val="00012566"/>
    <w:rsid w:val="00013C28"/>
    <w:rsid w:val="00015213"/>
    <w:rsid w:val="000152D3"/>
    <w:rsid w:val="000155A0"/>
    <w:rsid w:val="000156D4"/>
    <w:rsid w:val="00015BC1"/>
    <w:rsid w:val="00015D55"/>
    <w:rsid w:val="000161BD"/>
    <w:rsid w:val="0001654D"/>
    <w:rsid w:val="0002043F"/>
    <w:rsid w:val="00020509"/>
    <w:rsid w:val="00020F3F"/>
    <w:rsid w:val="000217F6"/>
    <w:rsid w:val="0002299A"/>
    <w:rsid w:val="000251BC"/>
    <w:rsid w:val="00026058"/>
    <w:rsid w:val="00027135"/>
    <w:rsid w:val="00031B49"/>
    <w:rsid w:val="00035873"/>
    <w:rsid w:val="00036D3B"/>
    <w:rsid w:val="00037C32"/>
    <w:rsid w:val="00040160"/>
    <w:rsid w:val="00041410"/>
    <w:rsid w:val="00045EF8"/>
    <w:rsid w:val="00046E84"/>
    <w:rsid w:val="0004776A"/>
    <w:rsid w:val="00047BB2"/>
    <w:rsid w:val="00047F4B"/>
    <w:rsid w:val="00050232"/>
    <w:rsid w:val="0005089F"/>
    <w:rsid w:val="0005250A"/>
    <w:rsid w:val="000531B7"/>
    <w:rsid w:val="00053C12"/>
    <w:rsid w:val="00054837"/>
    <w:rsid w:val="00054916"/>
    <w:rsid w:val="000549DF"/>
    <w:rsid w:val="000567A4"/>
    <w:rsid w:val="000575DF"/>
    <w:rsid w:val="0006016C"/>
    <w:rsid w:val="000652E4"/>
    <w:rsid w:val="00065B9C"/>
    <w:rsid w:val="00071E61"/>
    <w:rsid w:val="00072E6D"/>
    <w:rsid w:val="00072FFA"/>
    <w:rsid w:val="00075789"/>
    <w:rsid w:val="00076C6E"/>
    <w:rsid w:val="00081591"/>
    <w:rsid w:val="000854B7"/>
    <w:rsid w:val="00085592"/>
    <w:rsid w:val="00086ECC"/>
    <w:rsid w:val="00087577"/>
    <w:rsid w:val="00090C4F"/>
    <w:rsid w:val="00090C6C"/>
    <w:rsid w:val="00091063"/>
    <w:rsid w:val="00091B89"/>
    <w:rsid w:val="00092006"/>
    <w:rsid w:val="00092B24"/>
    <w:rsid w:val="00093A10"/>
    <w:rsid w:val="000974A8"/>
    <w:rsid w:val="000A0979"/>
    <w:rsid w:val="000A0FC9"/>
    <w:rsid w:val="000A1086"/>
    <w:rsid w:val="000A329B"/>
    <w:rsid w:val="000A3C7A"/>
    <w:rsid w:val="000A4323"/>
    <w:rsid w:val="000A584D"/>
    <w:rsid w:val="000A5DC1"/>
    <w:rsid w:val="000B002B"/>
    <w:rsid w:val="000B2186"/>
    <w:rsid w:val="000B22A3"/>
    <w:rsid w:val="000B2A88"/>
    <w:rsid w:val="000B2B4C"/>
    <w:rsid w:val="000B4F6B"/>
    <w:rsid w:val="000B6AD6"/>
    <w:rsid w:val="000B7EF9"/>
    <w:rsid w:val="000C0371"/>
    <w:rsid w:val="000C1A84"/>
    <w:rsid w:val="000C376A"/>
    <w:rsid w:val="000C485C"/>
    <w:rsid w:val="000C59B5"/>
    <w:rsid w:val="000C6CFE"/>
    <w:rsid w:val="000C7870"/>
    <w:rsid w:val="000C7E10"/>
    <w:rsid w:val="000C7E40"/>
    <w:rsid w:val="000D0D41"/>
    <w:rsid w:val="000D0F7B"/>
    <w:rsid w:val="000D124E"/>
    <w:rsid w:val="000D13C0"/>
    <w:rsid w:val="000D1D64"/>
    <w:rsid w:val="000D230D"/>
    <w:rsid w:val="000D25CE"/>
    <w:rsid w:val="000D5353"/>
    <w:rsid w:val="000E0005"/>
    <w:rsid w:val="000E1B7D"/>
    <w:rsid w:val="000E234E"/>
    <w:rsid w:val="000E3808"/>
    <w:rsid w:val="000E3936"/>
    <w:rsid w:val="000E3DB2"/>
    <w:rsid w:val="000E4178"/>
    <w:rsid w:val="000E43D0"/>
    <w:rsid w:val="000E4413"/>
    <w:rsid w:val="000E4DED"/>
    <w:rsid w:val="000E50DD"/>
    <w:rsid w:val="000E51C3"/>
    <w:rsid w:val="000E5413"/>
    <w:rsid w:val="000E5616"/>
    <w:rsid w:val="000E651A"/>
    <w:rsid w:val="000E6F89"/>
    <w:rsid w:val="000F08E3"/>
    <w:rsid w:val="000F2C36"/>
    <w:rsid w:val="000F3483"/>
    <w:rsid w:val="000F39DD"/>
    <w:rsid w:val="000F3A24"/>
    <w:rsid w:val="000F4E95"/>
    <w:rsid w:val="000F5292"/>
    <w:rsid w:val="000F6AE6"/>
    <w:rsid w:val="00101489"/>
    <w:rsid w:val="0010162B"/>
    <w:rsid w:val="00101B5B"/>
    <w:rsid w:val="00102E0E"/>
    <w:rsid w:val="00102FCC"/>
    <w:rsid w:val="001041D4"/>
    <w:rsid w:val="00107DFF"/>
    <w:rsid w:val="00110513"/>
    <w:rsid w:val="001107F8"/>
    <w:rsid w:val="00112AB3"/>
    <w:rsid w:val="0011330E"/>
    <w:rsid w:val="001140D4"/>
    <w:rsid w:val="0011452E"/>
    <w:rsid w:val="00117560"/>
    <w:rsid w:val="00117A5F"/>
    <w:rsid w:val="00117FC9"/>
    <w:rsid w:val="0012049F"/>
    <w:rsid w:val="00120505"/>
    <w:rsid w:val="00121FFE"/>
    <w:rsid w:val="00122BD1"/>
    <w:rsid w:val="00122D43"/>
    <w:rsid w:val="001259A1"/>
    <w:rsid w:val="00130B00"/>
    <w:rsid w:val="00131AD7"/>
    <w:rsid w:val="00132E79"/>
    <w:rsid w:val="00133D5B"/>
    <w:rsid w:val="00134AED"/>
    <w:rsid w:val="001353F7"/>
    <w:rsid w:val="00136629"/>
    <w:rsid w:val="001368E8"/>
    <w:rsid w:val="00136B40"/>
    <w:rsid w:val="001373D5"/>
    <w:rsid w:val="00140950"/>
    <w:rsid w:val="0014104F"/>
    <w:rsid w:val="00141655"/>
    <w:rsid w:val="0014319D"/>
    <w:rsid w:val="001432C2"/>
    <w:rsid w:val="00144C6E"/>
    <w:rsid w:val="00144F43"/>
    <w:rsid w:val="0014633A"/>
    <w:rsid w:val="00147A75"/>
    <w:rsid w:val="00151402"/>
    <w:rsid w:val="001514C3"/>
    <w:rsid w:val="0015215F"/>
    <w:rsid w:val="001528F9"/>
    <w:rsid w:val="00152F5B"/>
    <w:rsid w:val="00154DE3"/>
    <w:rsid w:val="00155804"/>
    <w:rsid w:val="00155EDA"/>
    <w:rsid w:val="001562B1"/>
    <w:rsid w:val="00156C76"/>
    <w:rsid w:val="00157F58"/>
    <w:rsid w:val="0016336E"/>
    <w:rsid w:val="00163A33"/>
    <w:rsid w:val="00164DA5"/>
    <w:rsid w:val="001653EB"/>
    <w:rsid w:val="00166DC0"/>
    <w:rsid w:val="00170B95"/>
    <w:rsid w:val="0017127A"/>
    <w:rsid w:val="0017262A"/>
    <w:rsid w:val="001736A3"/>
    <w:rsid w:val="00175EB9"/>
    <w:rsid w:val="00175ECA"/>
    <w:rsid w:val="00176B11"/>
    <w:rsid w:val="001805C6"/>
    <w:rsid w:val="00181EF7"/>
    <w:rsid w:val="001826D1"/>
    <w:rsid w:val="0018273F"/>
    <w:rsid w:val="0018276E"/>
    <w:rsid w:val="001835F8"/>
    <w:rsid w:val="00183B8D"/>
    <w:rsid w:val="00184288"/>
    <w:rsid w:val="00186ADA"/>
    <w:rsid w:val="00186BF0"/>
    <w:rsid w:val="00187B72"/>
    <w:rsid w:val="00190EDD"/>
    <w:rsid w:val="00191BFC"/>
    <w:rsid w:val="0019214B"/>
    <w:rsid w:val="0019309E"/>
    <w:rsid w:val="001937F3"/>
    <w:rsid w:val="001955B3"/>
    <w:rsid w:val="001A0A33"/>
    <w:rsid w:val="001A105A"/>
    <w:rsid w:val="001A1557"/>
    <w:rsid w:val="001A17D9"/>
    <w:rsid w:val="001A1FD8"/>
    <w:rsid w:val="001A7D06"/>
    <w:rsid w:val="001B0F19"/>
    <w:rsid w:val="001B1A13"/>
    <w:rsid w:val="001B22E7"/>
    <w:rsid w:val="001B29FC"/>
    <w:rsid w:val="001B4663"/>
    <w:rsid w:val="001B701C"/>
    <w:rsid w:val="001B7157"/>
    <w:rsid w:val="001C0600"/>
    <w:rsid w:val="001C1513"/>
    <w:rsid w:val="001C1BA3"/>
    <w:rsid w:val="001C1C0A"/>
    <w:rsid w:val="001C2390"/>
    <w:rsid w:val="001C5A36"/>
    <w:rsid w:val="001C63C0"/>
    <w:rsid w:val="001C7047"/>
    <w:rsid w:val="001C7398"/>
    <w:rsid w:val="001C7961"/>
    <w:rsid w:val="001C7C86"/>
    <w:rsid w:val="001D247E"/>
    <w:rsid w:val="001D2FCB"/>
    <w:rsid w:val="001D30CB"/>
    <w:rsid w:val="001D5357"/>
    <w:rsid w:val="001D5D85"/>
    <w:rsid w:val="001D750A"/>
    <w:rsid w:val="001D7BE2"/>
    <w:rsid w:val="001E4402"/>
    <w:rsid w:val="001E44DE"/>
    <w:rsid w:val="001E4CB2"/>
    <w:rsid w:val="001E654F"/>
    <w:rsid w:val="001E6B68"/>
    <w:rsid w:val="001E7F00"/>
    <w:rsid w:val="001F12A3"/>
    <w:rsid w:val="001F2287"/>
    <w:rsid w:val="001F5573"/>
    <w:rsid w:val="001F614E"/>
    <w:rsid w:val="001F6ABD"/>
    <w:rsid w:val="001F737C"/>
    <w:rsid w:val="001F767C"/>
    <w:rsid w:val="001F7A27"/>
    <w:rsid w:val="002006A3"/>
    <w:rsid w:val="00201848"/>
    <w:rsid w:val="00201C84"/>
    <w:rsid w:val="002046D8"/>
    <w:rsid w:val="00205EEE"/>
    <w:rsid w:val="00207083"/>
    <w:rsid w:val="00210A9C"/>
    <w:rsid w:val="00213B84"/>
    <w:rsid w:val="002162DC"/>
    <w:rsid w:val="00220249"/>
    <w:rsid w:val="002205D8"/>
    <w:rsid w:val="00220A60"/>
    <w:rsid w:val="002229F2"/>
    <w:rsid w:val="002241F4"/>
    <w:rsid w:val="00224730"/>
    <w:rsid w:val="00224864"/>
    <w:rsid w:val="00224FF2"/>
    <w:rsid w:val="00225049"/>
    <w:rsid w:val="002257B4"/>
    <w:rsid w:val="00225AAB"/>
    <w:rsid w:val="00227511"/>
    <w:rsid w:val="00230AE0"/>
    <w:rsid w:val="002312D5"/>
    <w:rsid w:val="002317C7"/>
    <w:rsid w:val="002318B9"/>
    <w:rsid w:val="00236806"/>
    <w:rsid w:val="00236B0F"/>
    <w:rsid w:val="0024188D"/>
    <w:rsid w:val="00242B22"/>
    <w:rsid w:val="002435F5"/>
    <w:rsid w:val="002442BF"/>
    <w:rsid w:val="002444BE"/>
    <w:rsid w:val="002450EB"/>
    <w:rsid w:val="00245171"/>
    <w:rsid w:val="00245644"/>
    <w:rsid w:val="00245999"/>
    <w:rsid w:val="00250D52"/>
    <w:rsid w:val="0025109D"/>
    <w:rsid w:val="00252954"/>
    <w:rsid w:val="00252A74"/>
    <w:rsid w:val="002546C4"/>
    <w:rsid w:val="00254BA4"/>
    <w:rsid w:val="002552D1"/>
    <w:rsid w:val="00255887"/>
    <w:rsid w:val="00257304"/>
    <w:rsid w:val="002613A6"/>
    <w:rsid w:val="00262C44"/>
    <w:rsid w:val="002640FA"/>
    <w:rsid w:val="00264578"/>
    <w:rsid w:val="00264E36"/>
    <w:rsid w:val="00264EFB"/>
    <w:rsid w:val="00266BF2"/>
    <w:rsid w:val="00266F7E"/>
    <w:rsid w:val="00267BE7"/>
    <w:rsid w:val="002704C7"/>
    <w:rsid w:val="00270CCF"/>
    <w:rsid w:val="002715DE"/>
    <w:rsid w:val="00272BB4"/>
    <w:rsid w:val="00272FBA"/>
    <w:rsid w:val="00274311"/>
    <w:rsid w:val="00274D40"/>
    <w:rsid w:val="002755FB"/>
    <w:rsid w:val="0027689D"/>
    <w:rsid w:val="00277533"/>
    <w:rsid w:val="002779F3"/>
    <w:rsid w:val="00277D8F"/>
    <w:rsid w:val="00280EC3"/>
    <w:rsid w:val="00282EAD"/>
    <w:rsid w:val="002837BD"/>
    <w:rsid w:val="00283A65"/>
    <w:rsid w:val="002841A0"/>
    <w:rsid w:val="002849B0"/>
    <w:rsid w:val="00292811"/>
    <w:rsid w:val="002943E4"/>
    <w:rsid w:val="002966FD"/>
    <w:rsid w:val="00296BAE"/>
    <w:rsid w:val="00297556"/>
    <w:rsid w:val="002A0AB5"/>
    <w:rsid w:val="002A101A"/>
    <w:rsid w:val="002A1124"/>
    <w:rsid w:val="002A17A9"/>
    <w:rsid w:val="002A2972"/>
    <w:rsid w:val="002A2FB0"/>
    <w:rsid w:val="002A321E"/>
    <w:rsid w:val="002A34C3"/>
    <w:rsid w:val="002A3BE0"/>
    <w:rsid w:val="002A3F1B"/>
    <w:rsid w:val="002A5C53"/>
    <w:rsid w:val="002A5CF7"/>
    <w:rsid w:val="002A773F"/>
    <w:rsid w:val="002A7CD4"/>
    <w:rsid w:val="002B0DDC"/>
    <w:rsid w:val="002B12EE"/>
    <w:rsid w:val="002B1A43"/>
    <w:rsid w:val="002B24E6"/>
    <w:rsid w:val="002B6B71"/>
    <w:rsid w:val="002B7140"/>
    <w:rsid w:val="002B731D"/>
    <w:rsid w:val="002C2049"/>
    <w:rsid w:val="002C2576"/>
    <w:rsid w:val="002C5B78"/>
    <w:rsid w:val="002C5F70"/>
    <w:rsid w:val="002C682D"/>
    <w:rsid w:val="002D1071"/>
    <w:rsid w:val="002D14A0"/>
    <w:rsid w:val="002D1E6D"/>
    <w:rsid w:val="002D2719"/>
    <w:rsid w:val="002D371B"/>
    <w:rsid w:val="002D5B1D"/>
    <w:rsid w:val="002D6C2E"/>
    <w:rsid w:val="002D7313"/>
    <w:rsid w:val="002D75E1"/>
    <w:rsid w:val="002D7D6B"/>
    <w:rsid w:val="002E02AE"/>
    <w:rsid w:val="002E05DC"/>
    <w:rsid w:val="002E09AD"/>
    <w:rsid w:val="002E3E23"/>
    <w:rsid w:val="002E3E30"/>
    <w:rsid w:val="002E49A6"/>
    <w:rsid w:val="002E5289"/>
    <w:rsid w:val="002E5A9D"/>
    <w:rsid w:val="002E645A"/>
    <w:rsid w:val="002E7329"/>
    <w:rsid w:val="002F14DD"/>
    <w:rsid w:val="002F162D"/>
    <w:rsid w:val="002F1AC2"/>
    <w:rsid w:val="002F3441"/>
    <w:rsid w:val="002F4156"/>
    <w:rsid w:val="002F480F"/>
    <w:rsid w:val="002F67C1"/>
    <w:rsid w:val="002F7701"/>
    <w:rsid w:val="0030022E"/>
    <w:rsid w:val="00300A4A"/>
    <w:rsid w:val="00300B71"/>
    <w:rsid w:val="0030218A"/>
    <w:rsid w:val="003022CF"/>
    <w:rsid w:val="003030E5"/>
    <w:rsid w:val="00304CD8"/>
    <w:rsid w:val="00305C89"/>
    <w:rsid w:val="003071F9"/>
    <w:rsid w:val="00310A76"/>
    <w:rsid w:val="00311552"/>
    <w:rsid w:val="00311A42"/>
    <w:rsid w:val="00312026"/>
    <w:rsid w:val="0031213D"/>
    <w:rsid w:val="0031253F"/>
    <w:rsid w:val="00312A3C"/>
    <w:rsid w:val="00313251"/>
    <w:rsid w:val="00314637"/>
    <w:rsid w:val="00315986"/>
    <w:rsid w:val="0031739E"/>
    <w:rsid w:val="0031763B"/>
    <w:rsid w:val="00320CEC"/>
    <w:rsid w:val="00321993"/>
    <w:rsid w:val="003221E4"/>
    <w:rsid w:val="00322691"/>
    <w:rsid w:val="00323B98"/>
    <w:rsid w:val="00325A62"/>
    <w:rsid w:val="0033016E"/>
    <w:rsid w:val="003310C4"/>
    <w:rsid w:val="003334BF"/>
    <w:rsid w:val="00335A28"/>
    <w:rsid w:val="00337398"/>
    <w:rsid w:val="003374BB"/>
    <w:rsid w:val="00337A22"/>
    <w:rsid w:val="00340861"/>
    <w:rsid w:val="00340C07"/>
    <w:rsid w:val="00340C67"/>
    <w:rsid w:val="00341BF3"/>
    <w:rsid w:val="00341C36"/>
    <w:rsid w:val="0034264F"/>
    <w:rsid w:val="00342833"/>
    <w:rsid w:val="003432A0"/>
    <w:rsid w:val="00343CD6"/>
    <w:rsid w:val="003469B8"/>
    <w:rsid w:val="00346DB7"/>
    <w:rsid w:val="0034725B"/>
    <w:rsid w:val="00347602"/>
    <w:rsid w:val="00350176"/>
    <w:rsid w:val="00353A39"/>
    <w:rsid w:val="00354A30"/>
    <w:rsid w:val="00360E7D"/>
    <w:rsid w:val="00361D85"/>
    <w:rsid w:val="00361F8D"/>
    <w:rsid w:val="00362DE0"/>
    <w:rsid w:val="00363C62"/>
    <w:rsid w:val="00365D1D"/>
    <w:rsid w:val="003662F4"/>
    <w:rsid w:val="00371420"/>
    <w:rsid w:val="0037329F"/>
    <w:rsid w:val="0037399F"/>
    <w:rsid w:val="003746CE"/>
    <w:rsid w:val="00374DBC"/>
    <w:rsid w:val="00375FD9"/>
    <w:rsid w:val="00377292"/>
    <w:rsid w:val="0037735A"/>
    <w:rsid w:val="00377699"/>
    <w:rsid w:val="00377A56"/>
    <w:rsid w:val="00382EA7"/>
    <w:rsid w:val="003833F8"/>
    <w:rsid w:val="00383677"/>
    <w:rsid w:val="003836AA"/>
    <w:rsid w:val="0038397F"/>
    <w:rsid w:val="00383F0B"/>
    <w:rsid w:val="003842DA"/>
    <w:rsid w:val="0038587A"/>
    <w:rsid w:val="0038742D"/>
    <w:rsid w:val="00391B66"/>
    <w:rsid w:val="00392B7A"/>
    <w:rsid w:val="00394060"/>
    <w:rsid w:val="00394360"/>
    <w:rsid w:val="0039523C"/>
    <w:rsid w:val="00396542"/>
    <w:rsid w:val="00396710"/>
    <w:rsid w:val="0039780F"/>
    <w:rsid w:val="00397E9C"/>
    <w:rsid w:val="003A0C23"/>
    <w:rsid w:val="003A111F"/>
    <w:rsid w:val="003A11C3"/>
    <w:rsid w:val="003A283E"/>
    <w:rsid w:val="003A3D9C"/>
    <w:rsid w:val="003A4E3D"/>
    <w:rsid w:val="003A53CD"/>
    <w:rsid w:val="003A56F6"/>
    <w:rsid w:val="003A5F56"/>
    <w:rsid w:val="003A6788"/>
    <w:rsid w:val="003A7905"/>
    <w:rsid w:val="003A7E3D"/>
    <w:rsid w:val="003A7FA6"/>
    <w:rsid w:val="003B2303"/>
    <w:rsid w:val="003B3599"/>
    <w:rsid w:val="003B44A7"/>
    <w:rsid w:val="003B4546"/>
    <w:rsid w:val="003B4883"/>
    <w:rsid w:val="003B67E6"/>
    <w:rsid w:val="003B6B00"/>
    <w:rsid w:val="003B6F15"/>
    <w:rsid w:val="003C0AA8"/>
    <w:rsid w:val="003C3E28"/>
    <w:rsid w:val="003C6356"/>
    <w:rsid w:val="003C6B16"/>
    <w:rsid w:val="003C7500"/>
    <w:rsid w:val="003C7EE0"/>
    <w:rsid w:val="003D0B6D"/>
    <w:rsid w:val="003D1E4E"/>
    <w:rsid w:val="003D4ED5"/>
    <w:rsid w:val="003D5F73"/>
    <w:rsid w:val="003E04A7"/>
    <w:rsid w:val="003E057F"/>
    <w:rsid w:val="003E4481"/>
    <w:rsid w:val="003E4F75"/>
    <w:rsid w:val="003E67EB"/>
    <w:rsid w:val="003E6DCF"/>
    <w:rsid w:val="003E7D14"/>
    <w:rsid w:val="003F0BD6"/>
    <w:rsid w:val="003F3AD7"/>
    <w:rsid w:val="003F75D9"/>
    <w:rsid w:val="003F7845"/>
    <w:rsid w:val="00401266"/>
    <w:rsid w:val="00401E7E"/>
    <w:rsid w:val="00402459"/>
    <w:rsid w:val="00402DE9"/>
    <w:rsid w:val="00402E2F"/>
    <w:rsid w:val="004034DD"/>
    <w:rsid w:val="0040359D"/>
    <w:rsid w:val="004045B5"/>
    <w:rsid w:val="0040611D"/>
    <w:rsid w:val="00406C7D"/>
    <w:rsid w:val="00407BAC"/>
    <w:rsid w:val="00410CAD"/>
    <w:rsid w:val="004128DE"/>
    <w:rsid w:val="00412CD5"/>
    <w:rsid w:val="0041326F"/>
    <w:rsid w:val="0041411D"/>
    <w:rsid w:val="00415F15"/>
    <w:rsid w:val="00416956"/>
    <w:rsid w:val="0041716D"/>
    <w:rsid w:val="0041720A"/>
    <w:rsid w:val="0041742A"/>
    <w:rsid w:val="00417A40"/>
    <w:rsid w:val="00417E9D"/>
    <w:rsid w:val="00422C92"/>
    <w:rsid w:val="0042537D"/>
    <w:rsid w:val="00426308"/>
    <w:rsid w:val="00427B4C"/>
    <w:rsid w:val="00427C60"/>
    <w:rsid w:val="00427E7D"/>
    <w:rsid w:val="00430508"/>
    <w:rsid w:val="004329A3"/>
    <w:rsid w:val="00432A71"/>
    <w:rsid w:val="00432EB3"/>
    <w:rsid w:val="00434ADC"/>
    <w:rsid w:val="00435841"/>
    <w:rsid w:val="00437762"/>
    <w:rsid w:val="004402B6"/>
    <w:rsid w:val="004405A3"/>
    <w:rsid w:val="00441FD9"/>
    <w:rsid w:val="0044225E"/>
    <w:rsid w:val="00443417"/>
    <w:rsid w:val="00444069"/>
    <w:rsid w:val="004456B8"/>
    <w:rsid w:val="004458CC"/>
    <w:rsid w:val="00445BD0"/>
    <w:rsid w:val="0044755F"/>
    <w:rsid w:val="00452841"/>
    <w:rsid w:val="0045353F"/>
    <w:rsid w:val="00453641"/>
    <w:rsid w:val="00453923"/>
    <w:rsid w:val="00453AE9"/>
    <w:rsid w:val="00454493"/>
    <w:rsid w:val="00454DCE"/>
    <w:rsid w:val="00455657"/>
    <w:rsid w:val="00455957"/>
    <w:rsid w:val="004566FA"/>
    <w:rsid w:val="00456DA1"/>
    <w:rsid w:val="00460835"/>
    <w:rsid w:val="00460C0F"/>
    <w:rsid w:val="0046295F"/>
    <w:rsid w:val="00465694"/>
    <w:rsid w:val="00472701"/>
    <w:rsid w:val="004731F3"/>
    <w:rsid w:val="0047431D"/>
    <w:rsid w:val="0047540B"/>
    <w:rsid w:val="004758B9"/>
    <w:rsid w:val="004759E5"/>
    <w:rsid w:val="004761A8"/>
    <w:rsid w:val="00476CCA"/>
    <w:rsid w:val="004800A7"/>
    <w:rsid w:val="004817FB"/>
    <w:rsid w:val="004827B3"/>
    <w:rsid w:val="00482A2C"/>
    <w:rsid w:val="004831BD"/>
    <w:rsid w:val="0048409C"/>
    <w:rsid w:val="0048443B"/>
    <w:rsid w:val="00484497"/>
    <w:rsid w:val="00484F97"/>
    <w:rsid w:val="00486E71"/>
    <w:rsid w:val="00487E4D"/>
    <w:rsid w:val="00491E13"/>
    <w:rsid w:val="00493158"/>
    <w:rsid w:val="004936AD"/>
    <w:rsid w:val="00493771"/>
    <w:rsid w:val="004948B1"/>
    <w:rsid w:val="0049761D"/>
    <w:rsid w:val="004A14C8"/>
    <w:rsid w:val="004A2DFE"/>
    <w:rsid w:val="004A508A"/>
    <w:rsid w:val="004A50A4"/>
    <w:rsid w:val="004B1AD4"/>
    <w:rsid w:val="004B1FDD"/>
    <w:rsid w:val="004B24A4"/>
    <w:rsid w:val="004B2F96"/>
    <w:rsid w:val="004B30DC"/>
    <w:rsid w:val="004B5BFC"/>
    <w:rsid w:val="004B659B"/>
    <w:rsid w:val="004B65B5"/>
    <w:rsid w:val="004B6FFE"/>
    <w:rsid w:val="004B73BD"/>
    <w:rsid w:val="004C0A7E"/>
    <w:rsid w:val="004C0CA1"/>
    <w:rsid w:val="004C176F"/>
    <w:rsid w:val="004C2604"/>
    <w:rsid w:val="004C274D"/>
    <w:rsid w:val="004C4377"/>
    <w:rsid w:val="004C49D7"/>
    <w:rsid w:val="004C50B8"/>
    <w:rsid w:val="004C5412"/>
    <w:rsid w:val="004C75F4"/>
    <w:rsid w:val="004D0BC2"/>
    <w:rsid w:val="004D1367"/>
    <w:rsid w:val="004D1481"/>
    <w:rsid w:val="004D211B"/>
    <w:rsid w:val="004D491A"/>
    <w:rsid w:val="004D50C0"/>
    <w:rsid w:val="004D5736"/>
    <w:rsid w:val="004D727A"/>
    <w:rsid w:val="004D788D"/>
    <w:rsid w:val="004E00C8"/>
    <w:rsid w:val="004E0DFC"/>
    <w:rsid w:val="004E1008"/>
    <w:rsid w:val="004E2A71"/>
    <w:rsid w:val="004E2D05"/>
    <w:rsid w:val="004E6554"/>
    <w:rsid w:val="004F06CB"/>
    <w:rsid w:val="004F080A"/>
    <w:rsid w:val="004F092E"/>
    <w:rsid w:val="004F30E1"/>
    <w:rsid w:val="004F3221"/>
    <w:rsid w:val="004F4488"/>
    <w:rsid w:val="004F4F96"/>
    <w:rsid w:val="004F68C2"/>
    <w:rsid w:val="004F7289"/>
    <w:rsid w:val="004F7CC7"/>
    <w:rsid w:val="00500AA3"/>
    <w:rsid w:val="0050395F"/>
    <w:rsid w:val="00503A03"/>
    <w:rsid w:val="0050460F"/>
    <w:rsid w:val="00505364"/>
    <w:rsid w:val="00506003"/>
    <w:rsid w:val="00506456"/>
    <w:rsid w:val="00506BE9"/>
    <w:rsid w:val="00510D88"/>
    <w:rsid w:val="005113A6"/>
    <w:rsid w:val="00511B82"/>
    <w:rsid w:val="0051220E"/>
    <w:rsid w:val="005129BA"/>
    <w:rsid w:val="005135AF"/>
    <w:rsid w:val="005145D2"/>
    <w:rsid w:val="005146C8"/>
    <w:rsid w:val="0051635E"/>
    <w:rsid w:val="00516645"/>
    <w:rsid w:val="005167A1"/>
    <w:rsid w:val="00516EFA"/>
    <w:rsid w:val="00520084"/>
    <w:rsid w:val="00520296"/>
    <w:rsid w:val="00520FA2"/>
    <w:rsid w:val="005213A0"/>
    <w:rsid w:val="00521E47"/>
    <w:rsid w:val="00522D3F"/>
    <w:rsid w:val="00523719"/>
    <w:rsid w:val="00525005"/>
    <w:rsid w:val="00525679"/>
    <w:rsid w:val="00526136"/>
    <w:rsid w:val="00526A12"/>
    <w:rsid w:val="0052723A"/>
    <w:rsid w:val="005278EA"/>
    <w:rsid w:val="00527CE4"/>
    <w:rsid w:val="00531484"/>
    <w:rsid w:val="00532DF2"/>
    <w:rsid w:val="00536F38"/>
    <w:rsid w:val="00540737"/>
    <w:rsid w:val="00542C49"/>
    <w:rsid w:val="00543745"/>
    <w:rsid w:val="00543E88"/>
    <w:rsid w:val="005445A5"/>
    <w:rsid w:val="00546B2A"/>
    <w:rsid w:val="00547145"/>
    <w:rsid w:val="0054788B"/>
    <w:rsid w:val="005479B5"/>
    <w:rsid w:val="005505A3"/>
    <w:rsid w:val="00551531"/>
    <w:rsid w:val="0055286A"/>
    <w:rsid w:val="00553046"/>
    <w:rsid w:val="005530BA"/>
    <w:rsid w:val="00553E00"/>
    <w:rsid w:val="00554470"/>
    <w:rsid w:val="00555E35"/>
    <w:rsid w:val="00556ADA"/>
    <w:rsid w:val="0055745F"/>
    <w:rsid w:val="00560F76"/>
    <w:rsid w:val="0056118E"/>
    <w:rsid w:val="00563113"/>
    <w:rsid w:val="005636FB"/>
    <w:rsid w:val="0056727B"/>
    <w:rsid w:val="005679B7"/>
    <w:rsid w:val="005706BF"/>
    <w:rsid w:val="00570B1C"/>
    <w:rsid w:val="00570CF4"/>
    <w:rsid w:val="00570EDC"/>
    <w:rsid w:val="005718A3"/>
    <w:rsid w:val="00571954"/>
    <w:rsid w:val="005728EC"/>
    <w:rsid w:val="0057290F"/>
    <w:rsid w:val="00572A6F"/>
    <w:rsid w:val="00573119"/>
    <w:rsid w:val="00575DC8"/>
    <w:rsid w:val="00577678"/>
    <w:rsid w:val="005803F1"/>
    <w:rsid w:val="005806B7"/>
    <w:rsid w:val="00580B44"/>
    <w:rsid w:val="00581D06"/>
    <w:rsid w:val="00581E67"/>
    <w:rsid w:val="005830F0"/>
    <w:rsid w:val="00583CEB"/>
    <w:rsid w:val="00583F17"/>
    <w:rsid w:val="005851D1"/>
    <w:rsid w:val="00586803"/>
    <w:rsid w:val="00586876"/>
    <w:rsid w:val="00587857"/>
    <w:rsid w:val="00590175"/>
    <w:rsid w:val="005905C6"/>
    <w:rsid w:val="00592DF1"/>
    <w:rsid w:val="005931DE"/>
    <w:rsid w:val="00596AB1"/>
    <w:rsid w:val="00596DEB"/>
    <w:rsid w:val="005A0005"/>
    <w:rsid w:val="005A0937"/>
    <w:rsid w:val="005A19D9"/>
    <w:rsid w:val="005A1DDF"/>
    <w:rsid w:val="005A2AF6"/>
    <w:rsid w:val="005A3B9A"/>
    <w:rsid w:val="005A4A95"/>
    <w:rsid w:val="005A4FA6"/>
    <w:rsid w:val="005A6726"/>
    <w:rsid w:val="005B09F8"/>
    <w:rsid w:val="005B108A"/>
    <w:rsid w:val="005B26FA"/>
    <w:rsid w:val="005B659D"/>
    <w:rsid w:val="005B6E00"/>
    <w:rsid w:val="005B7F31"/>
    <w:rsid w:val="005C0B02"/>
    <w:rsid w:val="005C14F7"/>
    <w:rsid w:val="005C16A1"/>
    <w:rsid w:val="005C1A31"/>
    <w:rsid w:val="005C3D83"/>
    <w:rsid w:val="005C52C5"/>
    <w:rsid w:val="005C5AB3"/>
    <w:rsid w:val="005C69C6"/>
    <w:rsid w:val="005C6F09"/>
    <w:rsid w:val="005C740D"/>
    <w:rsid w:val="005C7C0A"/>
    <w:rsid w:val="005D00EF"/>
    <w:rsid w:val="005D0435"/>
    <w:rsid w:val="005D11BA"/>
    <w:rsid w:val="005D17F7"/>
    <w:rsid w:val="005D20E7"/>
    <w:rsid w:val="005D2EEA"/>
    <w:rsid w:val="005D4F8C"/>
    <w:rsid w:val="005D53BE"/>
    <w:rsid w:val="005D5EBA"/>
    <w:rsid w:val="005D6631"/>
    <w:rsid w:val="005D6903"/>
    <w:rsid w:val="005D6D2F"/>
    <w:rsid w:val="005D7503"/>
    <w:rsid w:val="005E016B"/>
    <w:rsid w:val="005E25B7"/>
    <w:rsid w:val="005E2A9E"/>
    <w:rsid w:val="005E2D19"/>
    <w:rsid w:val="005E3254"/>
    <w:rsid w:val="005E69F4"/>
    <w:rsid w:val="005E77F0"/>
    <w:rsid w:val="005E79F4"/>
    <w:rsid w:val="005E7FBF"/>
    <w:rsid w:val="005F06B1"/>
    <w:rsid w:val="005F1170"/>
    <w:rsid w:val="005F1B41"/>
    <w:rsid w:val="005F2AC3"/>
    <w:rsid w:val="005F2FB0"/>
    <w:rsid w:val="005F3347"/>
    <w:rsid w:val="005F4311"/>
    <w:rsid w:val="005F4A72"/>
    <w:rsid w:val="005F5531"/>
    <w:rsid w:val="005F55E5"/>
    <w:rsid w:val="005F6347"/>
    <w:rsid w:val="005F75E4"/>
    <w:rsid w:val="0060019F"/>
    <w:rsid w:val="00604E8C"/>
    <w:rsid w:val="006058EF"/>
    <w:rsid w:val="00605A24"/>
    <w:rsid w:val="00607FB2"/>
    <w:rsid w:val="00610804"/>
    <w:rsid w:val="00611AE0"/>
    <w:rsid w:val="006142C9"/>
    <w:rsid w:val="00614A3D"/>
    <w:rsid w:val="006150F8"/>
    <w:rsid w:val="00616B97"/>
    <w:rsid w:val="00616C81"/>
    <w:rsid w:val="006174B2"/>
    <w:rsid w:val="006179F7"/>
    <w:rsid w:val="00621869"/>
    <w:rsid w:val="00621901"/>
    <w:rsid w:val="00624EF0"/>
    <w:rsid w:val="00626EB1"/>
    <w:rsid w:val="00630128"/>
    <w:rsid w:val="00630E9F"/>
    <w:rsid w:val="0063124C"/>
    <w:rsid w:val="00632863"/>
    <w:rsid w:val="0063452F"/>
    <w:rsid w:val="00634934"/>
    <w:rsid w:val="006370DC"/>
    <w:rsid w:val="006375B2"/>
    <w:rsid w:val="00637FB2"/>
    <w:rsid w:val="006404D9"/>
    <w:rsid w:val="0064211E"/>
    <w:rsid w:val="006439FD"/>
    <w:rsid w:val="00644B0D"/>
    <w:rsid w:val="00644BD1"/>
    <w:rsid w:val="00645162"/>
    <w:rsid w:val="00646088"/>
    <w:rsid w:val="00646378"/>
    <w:rsid w:val="006470B7"/>
    <w:rsid w:val="00647D4E"/>
    <w:rsid w:val="006525F4"/>
    <w:rsid w:val="006535D0"/>
    <w:rsid w:val="00653674"/>
    <w:rsid w:val="00653AA4"/>
    <w:rsid w:val="00654365"/>
    <w:rsid w:val="00654B96"/>
    <w:rsid w:val="006551C1"/>
    <w:rsid w:val="00657992"/>
    <w:rsid w:val="00657D9C"/>
    <w:rsid w:val="00662815"/>
    <w:rsid w:val="00662C2E"/>
    <w:rsid w:val="006640DA"/>
    <w:rsid w:val="00665A27"/>
    <w:rsid w:val="00665B6F"/>
    <w:rsid w:val="0066730C"/>
    <w:rsid w:val="006709ED"/>
    <w:rsid w:val="00670A62"/>
    <w:rsid w:val="0067258F"/>
    <w:rsid w:val="006727AC"/>
    <w:rsid w:val="006759A4"/>
    <w:rsid w:val="0067626F"/>
    <w:rsid w:val="00677CBB"/>
    <w:rsid w:val="00680F78"/>
    <w:rsid w:val="0068175C"/>
    <w:rsid w:val="006835F3"/>
    <w:rsid w:val="00683D03"/>
    <w:rsid w:val="00685042"/>
    <w:rsid w:val="0068679E"/>
    <w:rsid w:val="00686E0F"/>
    <w:rsid w:val="0068754C"/>
    <w:rsid w:val="0068797A"/>
    <w:rsid w:val="00687F70"/>
    <w:rsid w:val="00692429"/>
    <w:rsid w:val="00692FB1"/>
    <w:rsid w:val="0069343B"/>
    <w:rsid w:val="00693FC4"/>
    <w:rsid w:val="00695283"/>
    <w:rsid w:val="00695490"/>
    <w:rsid w:val="006954F3"/>
    <w:rsid w:val="00696084"/>
    <w:rsid w:val="00696859"/>
    <w:rsid w:val="00696A9D"/>
    <w:rsid w:val="00696E1B"/>
    <w:rsid w:val="00697581"/>
    <w:rsid w:val="006A03BD"/>
    <w:rsid w:val="006A3CE7"/>
    <w:rsid w:val="006A4A23"/>
    <w:rsid w:val="006A5CAA"/>
    <w:rsid w:val="006A77D2"/>
    <w:rsid w:val="006B14F3"/>
    <w:rsid w:val="006B28DB"/>
    <w:rsid w:val="006B2A8E"/>
    <w:rsid w:val="006B30DA"/>
    <w:rsid w:val="006B3515"/>
    <w:rsid w:val="006B4E42"/>
    <w:rsid w:val="006B5375"/>
    <w:rsid w:val="006B585D"/>
    <w:rsid w:val="006C1889"/>
    <w:rsid w:val="006C4A2D"/>
    <w:rsid w:val="006C5D15"/>
    <w:rsid w:val="006C6170"/>
    <w:rsid w:val="006C63AB"/>
    <w:rsid w:val="006C7429"/>
    <w:rsid w:val="006D207A"/>
    <w:rsid w:val="006D2721"/>
    <w:rsid w:val="006D291A"/>
    <w:rsid w:val="006D3238"/>
    <w:rsid w:val="006D34DE"/>
    <w:rsid w:val="006D53AF"/>
    <w:rsid w:val="006D6282"/>
    <w:rsid w:val="006D75DA"/>
    <w:rsid w:val="006D765E"/>
    <w:rsid w:val="006E0EAE"/>
    <w:rsid w:val="006E1065"/>
    <w:rsid w:val="006E1892"/>
    <w:rsid w:val="006E2F43"/>
    <w:rsid w:val="006E4439"/>
    <w:rsid w:val="006E45B2"/>
    <w:rsid w:val="006E48A6"/>
    <w:rsid w:val="006E657A"/>
    <w:rsid w:val="006E77D3"/>
    <w:rsid w:val="006F1FB0"/>
    <w:rsid w:val="006F238F"/>
    <w:rsid w:val="006F4FE4"/>
    <w:rsid w:val="006F51CD"/>
    <w:rsid w:val="006F542B"/>
    <w:rsid w:val="006F6CE5"/>
    <w:rsid w:val="006F6EDE"/>
    <w:rsid w:val="00701308"/>
    <w:rsid w:val="00701A92"/>
    <w:rsid w:val="00703884"/>
    <w:rsid w:val="0070447A"/>
    <w:rsid w:val="00705412"/>
    <w:rsid w:val="00705EFD"/>
    <w:rsid w:val="007065F2"/>
    <w:rsid w:val="00706904"/>
    <w:rsid w:val="007079A3"/>
    <w:rsid w:val="00710B60"/>
    <w:rsid w:val="00710DB5"/>
    <w:rsid w:val="00711D47"/>
    <w:rsid w:val="00713058"/>
    <w:rsid w:val="007136CE"/>
    <w:rsid w:val="00713AEF"/>
    <w:rsid w:val="007167B0"/>
    <w:rsid w:val="00717565"/>
    <w:rsid w:val="0072086C"/>
    <w:rsid w:val="007211EA"/>
    <w:rsid w:val="00721C27"/>
    <w:rsid w:val="00721D6E"/>
    <w:rsid w:val="007226D6"/>
    <w:rsid w:val="00722F99"/>
    <w:rsid w:val="00724766"/>
    <w:rsid w:val="00725315"/>
    <w:rsid w:val="00725A9F"/>
    <w:rsid w:val="007276D3"/>
    <w:rsid w:val="007278D5"/>
    <w:rsid w:val="00727F37"/>
    <w:rsid w:val="00730456"/>
    <w:rsid w:val="00731387"/>
    <w:rsid w:val="0073180F"/>
    <w:rsid w:val="007322AE"/>
    <w:rsid w:val="00733F90"/>
    <w:rsid w:val="007342B0"/>
    <w:rsid w:val="00734A8B"/>
    <w:rsid w:val="00735B6F"/>
    <w:rsid w:val="007402A5"/>
    <w:rsid w:val="00740E1B"/>
    <w:rsid w:val="0074314E"/>
    <w:rsid w:val="007456E1"/>
    <w:rsid w:val="00746E95"/>
    <w:rsid w:val="007476E9"/>
    <w:rsid w:val="00747E96"/>
    <w:rsid w:val="007500C8"/>
    <w:rsid w:val="007520EA"/>
    <w:rsid w:val="00752724"/>
    <w:rsid w:val="00753062"/>
    <w:rsid w:val="0075397B"/>
    <w:rsid w:val="00755083"/>
    <w:rsid w:val="007557BF"/>
    <w:rsid w:val="00756601"/>
    <w:rsid w:val="00760F45"/>
    <w:rsid w:val="00762483"/>
    <w:rsid w:val="007638C1"/>
    <w:rsid w:val="00763DBE"/>
    <w:rsid w:val="00765E12"/>
    <w:rsid w:val="0076618D"/>
    <w:rsid w:val="0076765D"/>
    <w:rsid w:val="00767800"/>
    <w:rsid w:val="007724F5"/>
    <w:rsid w:val="00772842"/>
    <w:rsid w:val="00772A50"/>
    <w:rsid w:val="00775484"/>
    <w:rsid w:val="00775572"/>
    <w:rsid w:val="00775C16"/>
    <w:rsid w:val="00776C31"/>
    <w:rsid w:val="00776E1A"/>
    <w:rsid w:val="00777005"/>
    <w:rsid w:val="0078075C"/>
    <w:rsid w:val="007812CC"/>
    <w:rsid w:val="0078159B"/>
    <w:rsid w:val="00781981"/>
    <w:rsid w:val="00781C8D"/>
    <w:rsid w:val="00781DB8"/>
    <w:rsid w:val="00783764"/>
    <w:rsid w:val="007839C7"/>
    <w:rsid w:val="0078621C"/>
    <w:rsid w:val="0078631E"/>
    <w:rsid w:val="0078639F"/>
    <w:rsid w:val="00787291"/>
    <w:rsid w:val="007908A3"/>
    <w:rsid w:val="007910AC"/>
    <w:rsid w:val="007922ED"/>
    <w:rsid w:val="00792595"/>
    <w:rsid w:val="0079669F"/>
    <w:rsid w:val="0079684B"/>
    <w:rsid w:val="00796A20"/>
    <w:rsid w:val="0079701A"/>
    <w:rsid w:val="00797266"/>
    <w:rsid w:val="007975B0"/>
    <w:rsid w:val="007A03A7"/>
    <w:rsid w:val="007A0E3C"/>
    <w:rsid w:val="007A1AF4"/>
    <w:rsid w:val="007A1F10"/>
    <w:rsid w:val="007A449E"/>
    <w:rsid w:val="007A5A05"/>
    <w:rsid w:val="007A7708"/>
    <w:rsid w:val="007B2B28"/>
    <w:rsid w:val="007B3E7D"/>
    <w:rsid w:val="007B4CE5"/>
    <w:rsid w:val="007B5748"/>
    <w:rsid w:val="007B7A7C"/>
    <w:rsid w:val="007B7A7F"/>
    <w:rsid w:val="007C0068"/>
    <w:rsid w:val="007C013E"/>
    <w:rsid w:val="007C0F56"/>
    <w:rsid w:val="007C161D"/>
    <w:rsid w:val="007C1CFA"/>
    <w:rsid w:val="007C2016"/>
    <w:rsid w:val="007C304B"/>
    <w:rsid w:val="007C3FA0"/>
    <w:rsid w:val="007C458B"/>
    <w:rsid w:val="007C4936"/>
    <w:rsid w:val="007C4AFE"/>
    <w:rsid w:val="007C756C"/>
    <w:rsid w:val="007D0205"/>
    <w:rsid w:val="007D0ADD"/>
    <w:rsid w:val="007D1D96"/>
    <w:rsid w:val="007D1E91"/>
    <w:rsid w:val="007D5151"/>
    <w:rsid w:val="007D6BB1"/>
    <w:rsid w:val="007D6DBA"/>
    <w:rsid w:val="007E015C"/>
    <w:rsid w:val="007E027D"/>
    <w:rsid w:val="007E09A6"/>
    <w:rsid w:val="007E36F8"/>
    <w:rsid w:val="007E4B5A"/>
    <w:rsid w:val="007E5A37"/>
    <w:rsid w:val="007E62ED"/>
    <w:rsid w:val="007E6345"/>
    <w:rsid w:val="007E793A"/>
    <w:rsid w:val="007E7A80"/>
    <w:rsid w:val="007E7BB4"/>
    <w:rsid w:val="007F171B"/>
    <w:rsid w:val="007F17C4"/>
    <w:rsid w:val="007F2077"/>
    <w:rsid w:val="007F2FFB"/>
    <w:rsid w:val="007F301B"/>
    <w:rsid w:val="007F3D5E"/>
    <w:rsid w:val="007F40EA"/>
    <w:rsid w:val="007F42CC"/>
    <w:rsid w:val="007F4535"/>
    <w:rsid w:val="007F5DA1"/>
    <w:rsid w:val="00800DC4"/>
    <w:rsid w:val="00801A35"/>
    <w:rsid w:val="00801D5C"/>
    <w:rsid w:val="0080218A"/>
    <w:rsid w:val="00803098"/>
    <w:rsid w:val="0080394D"/>
    <w:rsid w:val="00803FDB"/>
    <w:rsid w:val="00804457"/>
    <w:rsid w:val="00804C44"/>
    <w:rsid w:val="00805106"/>
    <w:rsid w:val="0080617F"/>
    <w:rsid w:val="00814C77"/>
    <w:rsid w:val="00815A7B"/>
    <w:rsid w:val="0081723E"/>
    <w:rsid w:val="00817A2E"/>
    <w:rsid w:val="00817FF0"/>
    <w:rsid w:val="00820FD9"/>
    <w:rsid w:val="0082107D"/>
    <w:rsid w:val="00824A15"/>
    <w:rsid w:val="00824CF0"/>
    <w:rsid w:val="00825086"/>
    <w:rsid w:val="00825AED"/>
    <w:rsid w:val="00825E8B"/>
    <w:rsid w:val="00826D35"/>
    <w:rsid w:val="00827753"/>
    <w:rsid w:val="0083035A"/>
    <w:rsid w:val="00830BA0"/>
    <w:rsid w:val="008311C9"/>
    <w:rsid w:val="00831E93"/>
    <w:rsid w:val="008320C2"/>
    <w:rsid w:val="0083237D"/>
    <w:rsid w:val="00832410"/>
    <w:rsid w:val="00833F95"/>
    <w:rsid w:val="008340A5"/>
    <w:rsid w:val="00834385"/>
    <w:rsid w:val="00834463"/>
    <w:rsid w:val="00834915"/>
    <w:rsid w:val="0083518B"/>
    <w:rsid w:val="00835D20"/>
    <w:rsid w:val="008364B1"/>
    <w:rsid w:val="00836DF5"/>
    <w:rsid w:val="00840019"/>
    <w:rsid w:val="008429DE"/>
    <w:rsid w:val="00842ED1"/>
    <w:rsid w:val="008439FA"/>
    <w:rsid w:val="008469C0"/>
    <w:rsid w:val="008472B2"/>
    <w:rsid w:val="00850BED"/>
    <w:rsid w:val="0085260B"/>
    <w:rsid w:val="00852EB2"/>
    <w:rsid w:val="00853619"/>
    <w:rsid w:val="00853C2E"/>
    <w:rsid w:val="00854582"/>
    <w:rsid w:val="0085620C"/>
    <w:rsid w:val="00856498"/>
    <w:rsid w:val="00856670"/>
    <w:rsid w:val="00857D1A"/>
    <w:rsid w:val="008609D6"/>
    <w:rsid w:val="00860CFF"/>
    <w:rsid w:val="008611F2"/>
    <w:rsid w:val="00861607"/>
    <w:rsid w:val="00861DBD"/>
    <w:rsid w:val="00863054"/>
    <w:rsid w:val="00863AFB"/>
    <w:rsid w:val="0086432E"/>
    <w:rsid w:val="00866C60"/>
    <w:rsid w:val="008701FC"/>
    <w:rsid w:val="00871773"/>
    <w:rsid w:val="00872032"/>
    <w:rsid w:val="008760B2"/>
    <w:rsid w:val="0087679B"/>
    <w:rsid w:val="00876D10"/>
    <w:rsid w:val="00877F8F"/>
    <w:rsid w:val="00880024"/>
    <w:rsid w:val="00880614"/>
    <w:rsid w:val="008824D7"/>
    <w:rsid w:val="00882C74"/>
    <w:rsid w:val="00882DA9"/>
    <w:rsid w:val="008833F6"/>
    <w:rsid w:val="00884630"/>
    <w:rsid w:val="008857BC"/>
    <w:rsid w:val="00885EA4"/>
    <w:rsid w:val="00887C6A"/>
    <w:rsid w:val="008900EE"/>
    <w:rsid w:val="008902EA"/>
    <w:rsid w:val="008904F7"/>
    <w:rsid w:val="008908EE"/>
    <w:rsid w:val="00890A19"/>
    <w:rsid w:val="00890C58"/>
    <w:rsid w:val="00891831"/>
    <w:rsid w:val="00891B03"/>
    <w:rsid w:val="0089247F"/>
    <w:rsid w:val="00893F6E"/>
    <w:rsid w:val="008945B5"/>
    <w:rsid w:val="00894B77"/>
    <w:rsid w:val="00894C67"/>
    <w:rsid w:val="008966F7"/>
    <w:rsid w:val="00896C7D"/>
    <w:rsid w:val="008976EC"/>
    <w:rsid w:val="00897CBB"/>
    <w:rsid w:val="008A045C"/>
    <w:rsid w:val="008A1DFF"/>
    <w:rsid w:val="008A2AAF"/>
    <w:rsid w:val="008A48F1"/>
    <w:rsid w:val="008A568D"/>
    <w:rsid w:val="008A5C2F"/>
    <w:rsid w:val="008A6D1B"/>
    <w:rsid w:val="008A6D7D"/>
    <w:rsid w:val="008B13D5"/>
    <w:rsid w:val="008B1E09"/>
    <w:rsid w:val="008B22BD"/>
    <w:rsid w:val="008B24DC"/>
    <w:rsid w:val="008B4538"/>
    <w:rsid w:val="008B5ECE"/>
    <w:rsid w:val="008B6D90"/>
    <w:rsid w:val="008C046F"/>
    <w:rsid w:val="008C0B9C"/>
    <w:rsid w:val="008C119A"/>
    <w:rsid w:val="008C29BF"/>
    <w:rsid w:val="008C3E21"/>
    <w:rsid w:val="008C3F05"/>
    <w:rsid w:val="008C4244"/>
    <w:rsid w:val="008C51DA"/>
    <w:rsid w:val="008C581F"/>
    <w:rsid w:val="008C6DC6"/>
    <w:rsid w:val="008D04D1"/>
    <w:rsid w:val="008D0932"/>
    <w:rsid w:val="008D1517"/>
    <w:rsid w:val="008D1A30"/>
    <w:rsid w:val="008D3210"/>
    <w:rsid w:val="008D3303"/>
    <w:rsid w:val="008D37AC"/>
    <w:rsid w:val="008D50BF"/>
    <w:rsid w:val="008D75DB"/>
    <w:rsid w:val="008D7885"/>
    <w:rsid w:val="008E117F"/>
    <w:rsid w:val="008E6599"/>
    <w:rsid w:val="008E6831"/>
    <w:rsid w:val="008E6A51"/>
    <w:rsid w:val="008E7A84"/>
    <w:rsid w:val="008F0CDF"/>
    <w:rsid w:val="008F2AAA"/>
    <w:rsid w:val="008F319E"/>
    <w:rsid w:val="008F578F"/>
    <w:rsid w:val="008F5872"/>
    <w:rsid w:val="008F59AF"/>
    <w:rsid w:val="008F60A3"/>
    <w:rsid w:val="008F613B"/>
    <w:rsid w:val="0090020A"/>
    <w:rsid w:val="00901BFD"/>
    <w:rsid w:val="00901C28"/>
    <w:rsid w:val="009026C4"/>
    <w:rsid w:val="00904AEB"/>
    <w:rsid w:val="0090625C"/>
    <w:rsid w:val="0091053B"/>
    <w:rsid w:val="009114B3"/>
    <w:rsid w:val="009124B0"/>
    <w:rsid w:val="0091261E"/>
    <w:rsid w:val="00914140"/>
    <w:rsid w:val="00914E27"/>
    <w:rsid w:val="009157E2"/>
    <w:rsid w:val="0092010F"/>
    <w:rsid w:val="00920692"/>
    <w:rsid w:val="00922235"/>
    <w:rsid w:val="009237E0"/>
    <w:rsid w:val="00924068"/>
    <w:rsid w:val="00924861"/>
    <w:rsid w:val="00925284"/>
    <w:rsid w:val="00925DBF"/>
    <w:rsid w:val="0092789C"/>
    <w:rsid w:val="00931AE2"/>
    <w:rsid w:val="00932C52"/>
    <w:rsid w:val="00933F05"/>
    <w:rsid w:val="00934F31"/>
    <w:rsid w:val="00937108"/>
    <w:rsid w:val="00940E01"/>
    <w:rsid w:val="009417D4"/>
    <w:rsid w:val="00941BCB"/>
    <w:rsid w:val="00942122"/>
    <w:rsid w:val="009457EC"/>
    <w:rsid w:val="00945DEA"/>
    <w:rsid w:val="009477CF"/>
    <w:rsid w:val="00950FB0"/>
    <w:rsid w:val="00952878"/>
    <w:rsid w:val="009553DD"/>
    <w:rsid w:val="00955745"/>
    <w:rsid w:val="00955CA6"/>
    <w:rsid w:val="00955DB2"/>
    <w:rsid w:val="009569F1"/>
    <w:rsid w:val="00960CF9"/>
    <w:rsid w:val="00961C3E"/>
    <w:rsid w:val="00962445"/>
    <w:rsid w:val="009624EB"/>
    <w:rsid w:val="0096371B"/>
    <w:rsid w:val="00965094"/>
    <w:rsid w:val="009656E6"/>
    <w:rsid w:val="00965823"/>
    <w:rsid w:val="009663A2"/>
    <w:rsid w:val="00966FA1"/>
    <w:rsid w:val="00967D46"/>
    <w:rsid w:val="00970129"/>
    <w:rsid w:val="0097133B"/>
    <w:rsid w:val="00971A85"/>
    <w:rsid w:val="00972643"/>
    <w:rsid w:val="00972A28"/>
    <w:rsid w:val="00975542"/>
    <w:rsid w:val="00976BB6"/>
    <w:rsid w:val="00977000"/>
    <w:rsid w:val="009776DC"/>
    <w:rsid w:val="0098047B"/>
    <w:rsid w:val="00982252"/>
    <w:rsid w:val="009835A8"/>
    <w:rsid w:val="009840AE"/>
    <w:rsid w:val="00985A45"/>
    <w:rsid w:val="00986781"/>
    <w:rsid w:val="00986A29"/>
    <w:rsid w:val="00991357"/>
    <w:rsid w:val="00991EB4"/>
    <w:rsid w:val="00992257"/>
    <w:rsid w:val="00993CD0"/>
    <w:rsid w:val="0099496C"/>
    <w:rsid w:val="0099516E"/>
    <w:rsid w:val="00996283"/>
    <w:rsid w:val="00996633"/>
    <w:rsid w:val="00996A38"/>
    <w:rsid w:val="00996C00"/>
    <w:rsid w:val="009979DA"/>
    <w:rsid w:val="009A190C"/>
    <w:rsid w:val="009A2882"/>
    <w:rsid w:val="009A2920"/>
    <w:rsid w:val="009A363E"/>
    <w:rsid w:val="009A486C"/>
    <w:rsid w:val="009B1D8D"/>
    <w:rsid w:val="009B1F1A"/>
    <w:rsid w:val="009B3F00"/>
    <w:rsid w:val="009B53E6"/>
    <w:rsid w:val="009B6566"/>
    <w:rsid w:val="009B76CC"/>
    <w:rsid w:val="009B7965"/>
    <w:rsid w:val="009C1071"/>
    <w:rsid w:val="009C140F"/>
    <w:rsid w:val="009C1738"/>
    <w:rsid w:val="009C18D6"/>
    <w:rsid w:val="009C33AC"/>
    <w:rsid w:val="009C437A"/>
    <w:rsid w:val="009C6574"/>
    <w:rsid w:val="009C679E"/>
    <w:rsid w:val="009C6B8F"/>
    <w:rsid w:val="009C71BB"/>
    <w:rsid w:val="009C7926"/>
    <w:rsid w:val="009C7F0D"/>
    <w:rsid w:val="009D13A7"/>
    <w:rsid w:val="009D2422"/>
    <w:rsid w:val="009D6DF7"/>
    <w:rsid w:val="009D705B"/>
    <w:rsid w:val="009D7FCD"/>
    <w:rsid w:val="009E06A2"/>
    <w:rsid w:val="009E15E3"/>
    <w:rsid w:val="009E4273"/>
    <w:rsid w:val="009E43F3"/>
    <w:rsid w:val="009E4F45"/>
    <w:rsid w:val="009E51E1"/>
    <w:rsid w:val="009E5A81"/>
    <w:rsid w:val="009E6C16"/>
    <w:rsid w:val="009E7276"/>
    <w:rsid w:val="009F0DAA"/>
    <w:rsid w:val="009F2630"/>
    <w:rsid w:val="009F2A4B"/>
    <w:rsid w:val="00A02A75"/>
    <w:rsid w:val="00A03545"/>
    <w:rsid w:val="00A043C1"/>
    <w:rsid w:val="00A04CCA"/>
    <w:rsid w:val="00A053DD"/>
    <w:rsid w:val="00A05F6C"/>
    <w:rsid w:val="00A06766"/>
    <w:rsid w:val="00A067AA"/>
    <w:rsid w:val="00A07528"/>
    <w:rsid w:val="00A07690"/>
    <w:rsid w:val="00A0781F"/>
    <w:rsid w:val="00A10018"/>
    <w:rsid w:val="00A10C02"/>
    <w:rsid w:val="00A110CC"/>
    <w:rsid w:val="00A114A6"/>
    <w:rsid w:val="00A121F9"/>
    <w:rsid w:val="00A13D5D"/>
    <w:rsid w:val="00A141AF"/>
    <w:rsid w:val="00A14E5E"/>
    <w:rsid w:val="00A2014E"/>
    <w:rsid w:val="00A2184F"/>
    <w:rsid w:val="00A22ABF"/>
    <w:rsid w:val="00A22BFC"/>
    <w:rsid w:val="00A233FE"/>
    <w:rsid w:val="00A25EE3"/>
    <w:rsid w:val="00A26003"/>
    <w:rsid w:val="00A260E2"/>
    <w:rsid w:val="00A27328"/>
    <w:rsid w:val="00A2734A"/>
    <w:rsid w:val="00A3013B"/>
    <w:rsid w:val="00A30B5E"/>
    <w:rsid w:val="00A32563"/>
    <w:rsid w:val="00A330D4"/>
    <w:rsid w:val="00A33FC4"/>
    <w:rsid w:val="00A3603C"/>
    <w:rsid w:val="00A37458"/>
    <w:rsid w:val="00A378C1"/>
    <w:rsid w:val="00A410C9"/>
    <w:rsid w:val="00A42396"/>
    <w:rsid w:val="00A425F5"/>
    <w:rsid w:val="00A4318E"/>
    <w:rsid w:val="00A43295"/>
    <w:rsid w:val="00A45457"/>
    <w:rsid w:val="00A47566"/>
    <w:rsid w:val="00A47A0B"/>
    <w:rsid w:val="00A50047"/>
    <w:rsid w:val="00A50F78"/>
    <w:rsid w:val="00A52107"/>
    <w:rsid w:val="00A523D9"/>
    <w:rsid w:val="00A524F0"/>
    <w:rsid w:val="00A53E96"/>
    <w:rsid w:val="00A5482E"/>
    <w:rsid w:val="00A56EDB"/>
    <w:rsid w:val="00A65AB8"/>
    <w:rsid w:val="00A66E15"/>
    <w:rsid w:val="00A66E5E"/>
    <w:rsid w:val="00A670B2"/>
    <w:rsid w:val="00A67C9F"/>
    <w:rsid w:val="00A70538"/>
    <w:rsid w:val="00A70E51"/>
    <w:rsid w:val="00A718B8"/>
    <w:rsid w:val="00A7329E"/>
    <w:rsid w:val="00A734FE"/>
    <w:rsid w:val="00A73672"/>
    <w:rsid w:val="00A73948"/>
    <w:rsid w:val="00A73D9D"/>
    <w:rsid w:val="00A745C6"/>
    <w:rsid w:val="00A74ECA"/>
    <w:rsid w:val="00A757A6"/>
    <w:rsid w:val="00A763D1"/>
    <w:rsid w:val="00A82643"/>
    <w:rsid w:val="00A82D24"/>
    <w:rsid w:val="00A83252"/>
    <w:rsid w:val="00A868DE"/>
    <w:rsid w:val="00A90F33"/>
    <w:rsid w:val="00A914BB"/>
    <w:rsid w:val="00A9283F"/>
    <w:rsid w:val="00A92EE9"/>
    <w:rsid w:val="00A937A7"/>
    <w:rsid w:val="00A96838"/>
    <w:rsid w:val="00A96B42"/>
    <w:rsid w:val="00A97133"/>
    <w:rsid w:val="00AA013E"/>
    <w:rsid w:val="00AA1B01"/>
    <w:rsid w:val="00AA1B5A"/>
    <w:rsid w:val="00AA1D51"/>
    <w:rsid w:val="00AA1F17"/>
    <w:rsid w:val="00AA2704"/>
    <w:rsid w:val="00AA2878"/>
    <w:rsid w:val="00AA5127"/>
    <w:rsid w:val="00AA6C21"/>
    <w:rsid w:val="00AB004B"/>
    <w:rsid w:val="00AB25B1"/>
    <w:rsid w:val="00AB25FD"/>
    <w:rsid w:val="00AB5C3E"/>
    <w:rsid w:val="00AB6944"/>
    <w:rsid w:val="00AB6C62"/>
    <w:rsid w:val="00AC1420"/>
    <w:rsid w:val="00AC1C72"/>
    <w:rsid w:val="00AC1E30"/>
    <w:rsid w:val="00AC2794"/>
    <w:rsid w:val="00AC3D3B"/>
    <w:rsid w:val="00AC40C9"/>
    <w:rsid w:val="00AC43B8"/>
    <w:rsid w:val="00AC7D1E"/>
    <w:rsid w:val="00AD01CE"/>
    <w:rsid w:val="00AD034F"/>
    <w:rsid w:val="00AD0837"/>
    <w:rsid w:val="00AD1617"/>
    <w:rsid w:val="00AD1626"/>
    <w:rsid w:val="00AD25F5"/>
    <w:rsid w:val="00AD3F8D"/>
    <w:rsid w:val="00AD444E"/>
    <w:rsid w:val="00AD4A33"/>
    <w:rsid w:val="00AD50CC"/>
    <w:rsid w:val="00AD6A62"/>
    <w:rsid w:val="00AD6DD7"/>
    <w:rsid w:val="00AE025F"/>
    <w:rsid w:val="00AE2191"/>
    <w:rsid w:val="00AE272E"/>
    <w:rsid w:val="00AE379B"/>
    <w:rsid w:val="00AE473A"/>
    <w:rsid w:val="00AE4B6F"/>
    <w:rsid w:val="00AE4BEA"/>
    <w:rsid w:val="00AE4D41"/>
    <w:rsid w:val="00AE5374"/>
    <w:rsid w:val="00AE7059"/>
    <w:rsid w:val="00AF01F5"/>
    <w:rsid w:val="00AF05C5"/>
    <w:rsid w:val="00AF06A7"/>
    <w:rsid w:val="00AF1059"/>
    <w:rsid w:val="00AF1A76"/>
    <w:rsid w:val="00AF2235"/>
    <w:rsid w:val="00AF28C6"/>
    <w:rsid w:val="00AF2EC3"/>
    <w:rsid w:val="00AF4B2E"/>
    <w:rsid w:val="00AF4EF8"/>
    <w:rsid w:val="00AF6065"/>
    <w:rsid w:val="00AF6B22"/>
    <w:rsid w:val="00AF7D9A"/>
    <w:rsid w:val="00B001F5"/>
    <w:rsid w:val="00B00704"/>
    <w:rsid w:val="00B011EE"/>
    <w:rsid w:val="00B01FB8"/>
    <w:rsid w:val="00B02D9B"/>
    <w:rsid w:val="00B04A7B"/>
    <w:rsid w:val="00B05B51"/>
    <w:rsid w:val="00B06011"/>
    <w:rsid w:val="00B06394"/>
    <w:rsid w:val="00B07944"/>
    <w:rsid w:val="00B07B00"/>
    <w:rsid w:val="00B13018"/>
    <w:rsid w:val="00B13D15"/>
    <w:rsid w:val="00B14862"/>
    <w:rsid w:val="00B16DE2"/>
    <w:rsid w:val="00B1790C"/>
    <w:rsid w:val="00B20095"/>
    <w:rsid w:val="00B228F6"/>
    <w:rsid w:val="00B231D0"/>
    <w:rsid w:val="00B23DCA"/>
    <w:rsid w:val="00B24979"/>
    <w:rsid w:val="00B26469"/>
    <w:rsid w:val="00B26D48"/>
    <w:rsid w:val="00B26F09"/>
    <w:rsid w:val="00B26F40"/>
    <w:rsid w:val="00B27834"/>
    <w:rsid w:val="00B3080E"/>
    <w:rsid w:val="00B3154E"/>
    <w:rsid w:val="00B3218F"/>
    <w:rsid w:val="00B321C4"/>
    <w:rsid w:val="00B325C1"/>
    <w:rsid w:val="00B33660"/>
    <w:rsid w:val="00B34CD0"/>
    <w:rsid w:val="00B352D1"/>
    <w:rsid w:val="00B359F9"/>
    <w:rsid w:val="00B371B7"/>
    <w:rsid w:val="00B40B9D"/>
    <w:rsid w:val="00B42DC2"/>
    <w:rsid w:val="00B42FB8"/>
    <w:rsid w:val="00B4416C"/>
    <w:rsid w:val="00B45904"/>
    <w:rsid w:val="00B46101"/>
    <w:rsid w:val="00B46287"/>
    <w:rsid w:val="00B4710A"/>
    <w:rsid w:val="00B51089"/>
    <w:rsid w:val="00B51B52"/>
    <w:rsid w:val="00B520C7"/>
    <w:rsid w:val="00B52232"/>
    <w:rsid w:val="00B53830"/>
    <w:rsid w:val="00B53993"/>
    <w:rsid w:val="00B546E6"/>
    <w:rsid w:val="00B5519D"/>
    <w:rsid w:val="00B61D1E"/>
    <w:rsid w:val="00B621DA"/>
    <w:rsid w:val="00B62C7B"/>
    <w:rsid w:val="00B63539"/>
    <w:rsid w:val="00B63B02"/>
    <w:rsid w:val="00B63CC7"/>
    <w:rsid w:val="00B63E3D"/>
    <w:rsid w:val="00B649C0"/>
    <w:rsid w:val="00B66641"/>
    <w:rsid w:val="00B67CF1"/>
    <w:rsid w:val="00B704F4"/>
    <w:rsid w:val="00B70D38"/>
    <w:rsid w:val="00B71A70"/>
    <w:rsid w:val="00B72923"/>
    <w:rsid w:val="00B73F6B"/>
    <w:rsid w:val="00B741D8"/>
    <w:rsid w:val="00B75153"/>
    <w:rsid w:val="00B754F5"/>
    <w:rsid w:val="00B7552E"/>
    <w:rsid w:val="00B75B57"/>
    <w:rsid w:val="00B80267"/>
    <w:rsid w:val="00B80A48"/>
    <w:rsid w:val="00B81206"/>
    <w:rsid w:val="00B828DD"/>
    <w:rsid w:val="00B843DE"/>
    <w:rsid w:val="00B86146"/>
    <w:rsid w:val="00B873B9"/>
    <w:rsid w:val="00B91FD2"/>
    <w:rsid w:val="00B925C8"/>
    <w:rsid w:val="00B96CBB"/>
    <w:rsid w:val="00B97AAB"/>
    <w:rsid w:val="00BA010C"/>
    <w:rsid w:val="00BA0DC9"/>
    <w:rsid w:val="00BA1446"/>
    <w:rsid w:val="00BA1DC8"/>
    <w:rsid w:val="00BA2948"/>
    <w:rsid w:val="00BA2E41"/>
    <w:rsid w:val="00BA3E93"/>
    <w:rsid w:val="00BA402C"/>
    <w:rsid w:val="00BA6A2E"/>
    <w:rsid w:val="00BA7D9B"/>
    <w:rsid w:val="00BB0B35"/>
    <w:rsid w:val="00BB0B68"/>
    <w:rsid w:val="00BB1788"/>
    <w:rsid w:val="00BB2A5F"/>
    <w:rsid w:val="00BB37BA"/>
    <w:rsid w:val="00BB4468"/>
    <w:rsid w:val="00BB5F1D"/>
    <w:rsid w:val="00BB64AB"/>
    <w:rsid w:val="00BB652C"/>
    <w:rsid w:val="00BB6BB4"/>
    <w:rsid w:val="00BB6CC1"/>
    <w:rsid w:val="00BB6DA8"/>
    <w:rsid w:val="00BB6FAC"/>
    <w:rsid w:val="00BC3486"/>
    <w:rsid w:val="00BC41CB"/>
    <w:rsid w:val="00BC53B1"/>
    <w:rsid w:val="00BC630D"/>
    <w:rsid w:val="00BC6EAE"/>
    <w:rsid w:val="00BD0818"/>
    <w:rsid w:val="00BD0C37"/>
    <w:rsid w:val="00BD0F29"/>
    <w:rsid w:val="00BD0F4D"/>
    <w:rsid w:val="00BD1443"/>
    <w:rsid w:val="00BD3EAA"/>
    <w:rsid w:val="00BD58C1"/>
    <w:rsid w:val="00BD5DA4"/>
    <w:rsid w:val="00BD76C1"/>
    <w:rsid w:val="00BE16A9"/>
    <w:rsid w:val="00BE22BE"/>
    <w:rsid w:val="00BE49BA"/>
    <w:rsid w:val="00BE5417"/>
    <w:rsid w:val="00BE7102"/>
    <w:rsid w:val="00BF016F"/>
    <w:rsid w:val="00BF01FF"/>
    <w:rsid w:val="00BF2763"/>
    <w:rsid w:val="00BF2AF6"/>
    <w:rsid w:val="00BF2D24"/>
    <w:rsid w:val="00BF3764"/>
    <w:rsid w:val="00BF3D56"/>
    <w:rsid w:val="00BF512D"/>
    <w:rsid w:val="00BF6B31"/>
    <w:rsid w:val="00BF6C20"/>
    <w:rsid w:val="00BF7209"/>
    <w:rsid w:val="00BF7412"/>
    <w:rsid w:val="00C00BAB"/>
    <w:rsid w:val="00C0148B"/>
    <w:rsid w:val="00C0178D"/>
    <w:rsid w:val="00C017E6"/>
    <w:rsid w:val="00C0248B"/>
    <w:rsid w:val="00C0296C"/>
    <w:rsid w:val="00C0343E"/>
    <w:rsid w:val="00C03C63"/>
    <w:rsid w:val="00C05FA9"/>
    <w:rsid w:val="00C06522"/>
    <w:rsid w:val="00C070DB"/>
    <w:rsid w:val="00C07674"/>
    <w:rsid w:val="00C07A89"/>
    <w:rsid w:val="00C1180C"/>
    <w:rsid w:val="00C132A4"/>
    <w:rsid w:val="00C1376A"/>
    <w:rsid w:val="00C16C03"/>
    <w:rsid w:val="00C17652"/>
    <w:rsid w:val="00C214A9"/>
    <w:rsid w:val="00C21CD8"/>
    <w:rsid w:val="00C22C67"/>
    <w:rsid w:val="00C242F3"/>
    <w:rsid w:val="00C24E93"/>
    <w:rsid w:val="00C252BC"/>
    <w:rsid w:val="00C260DB"/>
    <w:rsid w:val="00C2621A"/>
    <w:rsid w:val="00C2754E"/>
    <w:rsid w:val="00C30DA4"/>
    <w:rsid w:val="00C31C9A"/>
    <w:rsid w:val="00C31EB6"/>
    <w:rsid w:val="00C33BD4"/>
    <w:rsid w:val="00C33CCC"/>
    <w:rsid w:val="00C36B07"/>
    <w:rsid w:val="00C36D15"/>
    <w:rsid w:val="00C40037"/>
    <w:rsid w:val="00C44A62"/>
    <w:rsid w:val="00C5098D"/>
    <w:rsid w:val="00C51284"/>
    <w:rsid w:val="00C5137A"/>
    <w:rsid w:val="00C53F04"/>
    <w:rsid w:val="00C545E5"/>
    <w:rsid w:val="00C54F92"/>
    <w:rsid w:val="00C5627B"/>
    <w:rsid w:val="00C56E5F"/>
    <w:rsid w:val="00C57E28"/>
    <w:rsid w:val="00C60DC3"/>
    <w:rsid w:val="00C61BB1"/>
    <w:rsid w:val="00C628FB"/>
    <w:rsid w:val="00C63930"/>
    <w:rsid w:val="00C662B6"/>
    <w:rsid w:val="00C70125"/>
    <w:rsid w:val="00C70C34"/>
    <w:rsid w:val="00C72498"/>
    <w:rsid w:val="00C74682"/>
    <w:rsid w:val="00C764F7"/>
    <w:rsid w:val="00C77338"/>
    <w:rsid w:val="00C77C97"/>
    <w:rsid w:val="00C77F55"/>
    <w:rsid w:val="00C817B7"/>
    <w:rsid w:val="00C8286A"/>
    <w:rsid w:val="00C82B76"/>
    <w:rsid w:val="00C837DC"/>
    <w:rsid w:val="00C84E19"/>
    <w:rsid w:val="00C86CB7"/>
    <w:rsid w:val="00C87EC4"/>
    <w:rsid w:val="00C909CF"/>
    <w:rsid w:val="00C91613"/>
    <w:rsid w:val="00C91D38"/>
    <w:rsid w:val="00C9358A"/>
    <w:rsid w:val="00C94691"/>
    <w:rsid w:val="00C968D1"/>
    <w:rsid w:val="00CA0095"/>
    <w:rsid w:val="00CA1B7D"/>
    <w:rsid w:val="00CA2506"/>
    <w:rsid w:val="00CA3C6D"/>
    <w:rsid w:val="00CA655D"/>
    <w:rsid w:val="00CA750D"/>
    <w:rsid w:val="00CA7B74"/>
    <w:rsid w:val="00CA7FF5"/>
    <w:rsid w:val="00CB1239"/>
    <w:rsid w:val="00CB4B89"/>
    <w:rsid w:val="00CB4E14"/>
    <w:rsid w:val="00CB56C8"/>
    <w:rsid w:val="00CB5EF8"/>
    <w:rsid w:val="00CB7E67"/>
    <w:rsid w:val="00CC2E1D"/>
    <w:rsid w:val="00CC2EF3"/>
    <w:rsid w:val="00CC3386"/>
    <w:rsid w:val="00CC4030"/>
    <w:rsid w:val="00CC4388"/>
    <w:rsid w:val="00CC6107"/>
    <w:rsid w:val="00CC6149"/>
    <w:rsid w:val="00CD0939"/>
    <w:rsid w:val="00CD1646"/>
    <w:rsid w:val="00CD1881"/>
    <w:rsid w:val="00CD2655"/>
    <w:rsid w:val="00CD2EE4"/>
    <w:rsid w:val="00CD3EA8"/>
    <w:rsid w:val="00CD3F56"/>
    <w:rsid w:val="00CD54D3"/>
    <w:rsid w:val="00CD5A5F"/>
    <w:rsid w:val="00CD6133"/>
    <w:rsid w:val="00CE05A4"/>
    <w:rsid w:val="00CE0B06"/>
    <w:rsid w:val="00CE0D29"/>
    <w:rsid w:val="00CE35E2"/>
    <w:rsid w:val="00CE3B45"/>
    <w:rsid w:val="00CE3E55"/>
    <w:rsid w:val="00CE5529"/>
    <w:rsid w:val="00CE552D"/>
    <w:rsid w:val="00CF0018"/>
    <w:rsid w:val="00CF0BF9"/>
    <w:rsid w:val="00CF0D64"/>
    <w:rsid w:val="00CF36D7"/>
    <w:rsid w:val="00CF638D"/>
    <w:rsid w:val="00CF7029"/>
    <w:rsid w:val="00CF7E31"/>
    <w:rsid w:val="00D0283B"/>
    <w:rsid w:val="00D035B5"/>
    <w:rsid w:val="00D03C08"/>
    <w:rsid w:val="00D0458F"/>
    <w:rsid w:val="00D04A17"/>
    <w:rsid w:val="00D06ADF"/>
    <w:rsid w:val="00D07368"/>
    <w:rsid w:val="00D1029A"/>
    <w:rsid w:val="00D106E4"/>
    <w:rsid w:val="00D10793"/>
    <w:rsid w:val="00D10AB2"/>
    <w:rsid w:val="00D10F0B"/>
    <w:rsid w:val="00D11CD2"/>
    <w:rsid w:val="00D12A93"/>
    <w:rsid w:val="00D12E8A"/>
    <w:rsid w:val="00D140E4"/>
    <w:rsid w:val="00D145A4"/>
    <w:rsid w:val="00D203DD"/>
    <w:rsid w:val="00D2053C"/>
    <w:rsid w:val="00D207B5"/>
    <w:rsid w:val="00D20AB8"/>
    <w:rsid w:val="00D220E9"/>
    <w:rsid w:val="00D22779"/>
    <w:rsid w:val="00D24E01"/>
    <w:rsid w:val="00D25807"/>
    <w:rsid w:val="00D25895"/>
    <w:rsid w:val="00D25A7C"/>
    <w:rsid w:val="00D26563"/>
    <w:rsid w:val="00D30033"/>
    <w:rsid w:val="00D303C9"/>
    <w:rsid w:val="00D305E5"/>
    <w:rsid w:val="00D33017"/>
    <w:rsid w:val="00D33E49"/>
    <w:rsid w:val="00D34A8D"/>
    <w:rsid w:val="00D35CCC"/>
    <w:rsid w:val="00D3785B"/>
    <w:rsid w:val="00D37A6B"/>
    <w:rsid w:val="00D41A6C"/>
    <w:rsid w:val="00D428AB"/>
    <w:rsid w:val="00D42F49"/>
    <w:rsid w:val="00D43B88"/>
    <w:rsid w:val="00D43CB5"/>
    <w:rsid w:val="00D44541"/>
    <w:rsid w:val="00D5043D"/>
    <w:rsid w:val="00D50D9E"/>
    <w:rsid w:val="00D51E28"/>
    <w:rsid w:val="00D53C33"/>
    <w:rsid w:val="00D54D25"/>
    <w:rsid w:val="00D569C7"/>
    <w:rsid w:val="00D61337"/>
    <w:rsid w:val="00D61EC9"/>
    <w:rsid w:val="00D620C4"/>
    <w:rsid w:val="00D62C70"/>
    <w:rsid w:val="00D63255"/>
    <w:rsid w:val="00D65F22"/>
    <w:rsid w:val="00D6614C"/>
    <w:rsid w:val="00D70317"/>
    <w:rsid w:val="00D70CF8"/>
    <w:rsid w:val="00D72355"/>
    <w:rsid w:val="00D72B46"/>
    <w:rsid w:val="00D72F89"/>
    <w:rsid w:val="00D73A61"/>
    <w:rsid w:val="00D742ED"/>
    <w:rsid w:val="00D75789"/>
    <w:rsid w:val="00D758C1"/>
    <w:rsid w:val="00D76219"/>
    <w:rsid w:val="00D770DA"/>
    <w:rsid w:val="00D81A7D"/>
    <w:rsid w:val="00D82858"/>
    <w:rsid w:val="00D841F4"/>
    <w:rsid w:val="00D84BBE"/>
    <w:rsid w:val="00D86D35"/>
    <w:rsid w:val="00D870B0"/>
    <w:rsid w:val="00D900FA"/>
    <w:rsid w:val="00D90E27"/>
    <w:rsid w:val="00D91836"/>
    <w:rsid w:val="00D93533"/>
    <w:rsid w:val="00DA159D"/>
    <w:rsid w:val="00DA2BD6"/>
    <w:rsid w:val="00DA38BA"/>
    <w:rsid w:val="00DA443F"/>
    <w:rsid w:val="00DA47E7"/>
    <w:rsid w:val="00DA720A"/>
    <w:rsid w:val="00DA75D9"/>
    <w:rsid w:val="00DB0403"/>
    <w:rsid w:val="00DB1527"/>
    <w:rsid w:val="00DB1627"/>
    <w:rsid w:val="00DB1F0C"/>
    <w:rsid w:val="00DB297E"/>
    <w:rsid w:val="00DB2F69"/>
    <w:rsid w:val="00DB63F0"/>
    <w:rsid w:val="00DB7601"/>
    <w:rsid w:val="00DC42C2"/>
    <w:rsid w:val="00DC48AF"/>
    <w:rsid w:val="00DC4D31"/>
    <w:rsid w:val="00DC6452"/>
    <w:rsid w:val="00DC7F6A"/>
    <w:rsid w:val="00DD0DDF"/>
    <w:rsid w:val="00DD0EF9"/>
    <w:rsid w:val="00DD20C4"/>
    <w:rsid w:val="00DD2199"/>
    <w:rsid w:val="00DD2983"/>
    <w:rsid w:val="00DD590C"/>
    <w:rsid w:val="00DD5EE2"/>
    <w:rsid w:val="00DD61F5"/>
    <w:rsid w:val="00DD662B"/>
    <w:rsid w:val="00DD6A59"/>
    <w:rsid w:val="00DD737C"/>
    <w:rsid w:val="00DD73A6"/>
    <w:rsid w:val="00DE0B42"/>
    <w:rsid w:val="00DE177B"/>
    <w:rsid w:val="00DE1FAB"/>
    <w:rsid w:val="00DE458F"/>
    <w:rsid w:val="00DE4A35"/>
    <w:rsid w:val="00DE59C9"/>
    <w:rsid w:val="00DE71FA"/>
    <w:rsid w:val="00DF0648"/>
    <w:rsid w:val="00DF1DBA"/>
    <w:rsid w:val="00DF23D6"/>
    <w:rsid w:val="00DF2742"/>
    <w:rsid w:val="00DF36A7"/>
    <w:rsid w:val="00DF3B91"/>
    <w:rsid w:val="00DF5708"/>
    <w:rsid w:val="00DF65CB"/>
    <w:rsid w:val="00DF766E"/>
    <w:rsid w:val="00DF77D6"/>
    <w:rsid w:val="00DF7B91"/>
    <w:rsid w:val="00E008CD"/>
    <w:rsid w:val="00E00EA5"/>
    <w:rsid w:val="00E027F1"/>
    <w:rsid w:val="00E02B91"/>
    <w:rsid w:val="00E03A6C"/>
    <w:rsid w:val="00E03DB3"/>
    <w:rsid w:val="00E046AE"/>
    <w:rsid w:val="00E06BE1"/>
    <w:rsid w:val="00E07711"/>
    <w:rsid w:val="00E1134B"/>
    <w:rsid w:val="00E11836"/>
    <w:rsid w:val="00E11B86"/>
    <w:rsid w:val="00E12B9E"/>
    <w:rsid w:val="00E13403"/>
    <w:rsid w:val="00E13D9E"/>
    <w:rsid w:val="00E13DBB"/>
    <w:rsid w:val="00E15CC6"/>
    <w:rsid w:val="00E15FDA"/>
    <w:rsid w:val="00E164ED"/>
    <w:rsid w:val="00E20EF3"/>
    <w:rsid w:val="00E21398"/>
    <w:rsid w:val="00E21E76"/>
    <w:rsid w:val="00E244BC"/>
    <w:rsid w:val="00E24A65"/>
    <w:rsid w:val="00E24B4A"/>
    <w:rsid w:val="00E24FFE"/>
    <w:rsid w:val="00E2551C"/>
    <w:rsid w:val="00E25AEF"/>
    <w:rsid w:val="00E265DE"/>
    <w:rsid w:val="00E3139A"/>
    <w:rsid w:val="00E35C1D"/>
    <w:rsid w:val="00E364EC"/>
    <w:rsid w:val="00E4028B"/>
    <w:rsid w:val="00E40313"/>
    <w:rsid w:val="00E417D9"/>
    <w:rsid w:val="00E41962"/>
    <w:rsid w:val="00E432DA"/>
    <w:rsid w:val="00E44780"/>
    <w:rsid w:val="00E44BF5"/>
    <w:rsid w:val="00E45085"/>
    <w:rsid w:val="00E450F6"/>
    <w:rsid w:val="00E456F5"/>
    <w:rsid w:val="00E46000"/>
    <w:rsid w:val="00E47410"/>
    <w:rsid w:val="00E47F1C"/>
    <w:rsid w:val="00E50987"/>
    <w:rsid w:val="00E528B7"/>
    <w:rsid w:val="00E53735"/>
    <w:rsid w:val="00E5488D"/>
    <w:rsid w:val="00E5490B"/>
    <w:rsid w:val="00E54A8E"/>
    <w:rsid w:val="00E557C3"/>
    <w:rsid w:val="00E5640E"/>
    <w:rsid w:val="00E6167E"/>
    <w:rsid w:val="00E61751"/>
    <w:rsid w:val="00E63710"/>
    <w:rsid w:val="00E63962"/>
    <w:rsid w:val="00E65A55"/>
    <w:rsid w:val="00E6616B"/>
    <w:rsid w:val="00E67146"/>
    <w:rsid w:val="00E71DAB"/>
    <w:rsid w:val="00E72683"/>
    <w:rsid w:val="00E72BB0"/>
    <w:rsid w:val="00E73E05"/>
    <w:rsid w:val="00E74985"/>
    <w:rsid w:val="00E75B41"/>
    <w:rsid w:val="00E76B35"/>
    <w:rsid w:val="00E77177"/>
    <w:rsid w:val="00E80C33"/>
    <w:rsid w:val="00E80F5D"/>
    <w:rsid w:val="00E81DE3"/>
    <w:rsid w:val="00E836C2"/>
    <w:rsid w:val="00E858BF"/>
    <w:rsid w:val="00E87C9F"/>
    <w:rsid w:val="00E87D1F"/>
    <w:rsid w:val="00E91518"/>
    <w:rsid w:val="00E92EA9"/>
    <w:rsid w:val="00E93942"/>
    <w:rsid w:val="00E95EC9"/>
    <w:rsid w:val="00E96416"/>
    <w:rsid w:val="00E969C6"/>
    <w:rsid w:val="00EA1146"/>
    <w:rsid w:val="00EA19CB"/>
    <w:rsid w:val="00EA3598"/>
    <w:rsid w:val="00EA4120"/>
    <w:rsid w:val="00EA4390"/>
    <w:rsid w:val="00EA4ABC"/>
    <w:rsid w:val="00EA50C1"/>
    <w:rsid w:val="00EA6DD6"/>
    <w:rsid w:val="00EB1577"/>
    <w:rsid w:val="00EB1905"/>
    <w:rsid w:val="00EB2E4F"/>
    <w:rsid w:val="00EB56B2"/>
    <w:rsid w:val="00EB5BFE"/>
    <w:rsid w:val="00EB6255"/>
    <w:rsid w:val="00EB67BF"/>
    <w:rsid w:val="00EB68AB"/>
    <w:rsid w:val="00EB7374"/>
    <w:rsid w:val="00EC223D"/>
    <w:rsid w:val="00EC35BD"/>
    <w:rsid w:val="00EC37FC"/>
    <w:rsid w:val="00EC4350"/>
    <w:rsid w:val="00EC4F80"/>
    <w:rsid w:val="00EC5125"/>
    <w:rsid w:val="00EC5DC0"/>
    <w:rsid w:val="00EC6DE8"/>
    <w:rsid w:val="00EC74E0"/>
    <w:rsid w:val="00EC7FE4"/>
    <w:rsid w:val="00ED03D6"/>
    <w:rsid w:val="00ED05BD"/>
    <w:rsid w:val="00ED14D3"/>
    <w:rsid w:val="00ED1AC3"/>
    <w:rsid w:val="00ED22AA"/>
    <w:rsid w:val="00ED7A73"/>
    <w:rsid w:val="00ED7B15"/>
    <w:rsid w:val="00EE0364"/>
    <w:rsid w:val="00EE068C"/>
    <w:rsid w:val="00EE0B1F"/>
    <w:rsid w:val="00EE149D"/>
    <w:rsid w:val="00EE1AB7"/>
    <w:rsid w:val="00EE1C9E"/>
    <w:rsid w:val="00EE1CA8"/>
    <w:rsid w:val="00EE1D33"/>
    <w:rsid w:val="00EE1D81"/>
    <w:rsid w:val="00EE4205"/>
    <w:rsid w:val="00EE56DA"/>
    <w:rsid w:val="00EE5CF4"/>
    <w:rsid w:val="00EE5E89"/>
    <w:rsid w:val="00EE6583"/>
    <w:rsid w:val="00EE6F01"/>
    <w:rsid w:val="00EE6FB4"/>
    <w:rsid w:val="00EF20F7"/>
    <w:rsid w:val="00EF4CD7"/>
    <w:rsid w:val="00EF6957"/>
    <w:rsid w:val="00EF6D4E"/>
    <w:rsid w:val="00F014C3"/>
    <w:rsid w:val="00F02695"/>
    <w:rsid w:val="00F02E86"/>
    <w:rsid w:val="00F03A3D"/>
    <w:rsid w:val="00F056B3"/>
    <w:rsid w:val="00F05715"/>
    <w:rsid w:val="00F07582"/>
    <w:rsid w:val="00F113FB"/>
    <w:rsid w:val="00F140E9"/>
    <w:rsid w:val="00F141C9"/>
    <w:rsid w:val="00F152F2"/>
    <w:rsid w:val="00F161E9"/>
    <w:rsid w:val="00F177E6"/>
    <w:rsid w:val="00F23581"/>
    <w:rsid w:val="00F23C95"/>
    <w:rsid w:val="00F248A2"/>
    <w:rsid w:val="00F25505"/>
    <w:rsid w:val="00F260D2"/>
    <w:rsid w:val="00F27263"/>
    <w:rsid w:val="00F27C00"/>
    <w:rsid w:val="00F27D8D"/>
    <w:rsid w:val="00F30D0B"/>
    <w:rsid w:val="00F30E5F"/>
    <w:rsid w:val="00F322C6"/>
    <w:rsid w:val="00F32A11"/>
    <w:rsid w:val="00F3345B"/>
    <w:rsid w:val="00F34E50"/>
    <w:rsid w:val="00F35F6E"/>
    <w:rsid w:val="00F3617C"/>
    <w:rsid w:val="00F41063"/>
    <w:rsid w:val="00F41FF3"/>
    <w:rsid w:val="00F42AA1"/>
    <w:rsid w:val="00F42FFE"/>
    <w:rsid w:val="00F43E2E"/>
    <w:rsid w:val="00F44D12"/>
    <w:rsid w:val="00F4522D"/>
    <w:rsid w:val="00F466D6"/>
    <w:rsid w:val="00F47075"/>
    <w:rsid w:val="00F5115E"/>
    <w:rsid w:val="00F52D98"/>
    <w:rsid w:val="00F54F6C"/>
    <w:rsid w:val="00F61E0D"/>
    <w:rsid w:val="00F627BA"/>
    <w:rsid w:val="00F63C35"/>
    <w:rsid w:val="00F63E3E"/>
    <w:rsid w:val="00F64FDB"/>
    <w:rsid w:val="00F650AD"/>
    <w:rsid w:val="00F6541B"/>
    <w:rsid w:val="00F65626"/>
    <w:rsid w:val="00F72DAA"/>
    <w:rsid w:val="00F73D62"/>
    <w:rsid w:val="00F73E5E"/>
    <w:rsid w:val="00F74DF3"/>
    <w:rsid w:val="00F75FEE"/>
    <w:rsid w:val="00F772D1"/>
    <w:rsid w:val="00F77C15"/>
    <w:rsid w:val="00F77CBE"/>
    <w:rsid w:val="00F80DF9"/>
    <w:rsid w:val="00F81572"/>
    <w:rsid w:val="00F81588"/>
    <w:rsid w:val="00F81AB3"/>
    <w:rsid w:val="00F84598"/>
    <w:rsid w:val="00F84656"/>
    <w:rsid w:val="00F85BDF"/>
    <w:rsid w:val="00F86F92"/>
    <w:rsid w:val="00F87E79"/>
    <w:rsid w:val="00F90C88"/>
    <w:rsid w:val="00F90E37"/>
    <w:rsid w:val="00F90E46"/>
    <w:rsid w:val="00F91577"/>
    <w:rsid w:val="00F9158A"/>
    <w:rsid w:val="00F91694"/>
    <w:rsid w:val="00F9230D"/>
    <w:rsid w:val="00F93CAA"/>
    <w:rsid w:val="00F94772"/>
    <w:rsid w:val="00F94CFC"/>
    <w:rsid w:val="00F96905"/>
    <w:rsid w:val="00F9798B"/>
    <w:rsid w:val="00F97A22"/>
    <w:rsid w:val="00FA0931"/>
    <w:rsid w:val="00FA315F"/>
    <w:rsid w:val="00FA5E21"/>
    <w:rsid w:val="00FA6D65"/>
    <w:rsid w:val="00FA7ECD"/>
    <w:rsid w:val="00FB2833"/>
    <w:rsid w:val="00FB4082"/>
    <w:rsid w:val="00FB4638"/>
    <w:rsid w:val="00FB54F3"/>
    <w:rsid w:val="00FB5604"/>
    <w:rsid w:val="00FB5BE9"/>
    <w:rsid w:val="00FB79DB"/>
    <w:rsid w:val="00FC037E"/>
    <w:rsid w:val="00FC12AD"/>
    <w:rsid w:val="00FC1310"/>
    <w:rsid w:val="00FC2696"/>
    <w:rsid w:val="00FC2975"/>
    <w:rsid w:val="00FC3F18"/>
    <w:rsid w:val="00FC41AE"/>
    <w:rsid w:val="00FC5CEA"/>
    <w:rsid w:val="00FC5E8D"/>
    <w:rsid w:val="00FC6251"/>
    <w:rsid w:val="00FC657B"/>
    <w:rsid w:val="00FC70E4"/>
    <w:rsid w:val="00FC7527"/>
    <w:rsid w:val="00FD089C"/>
    <w:rsid w:val="00FD0C48"/>
    <w:rsid w:val="00FD1D8A"/>
    <w:rsid w:val="00FD38DB"/>
    <w:rsid w:val="00FD5DE5"/>
    <w:rsid w:val="00FD6466"/>
    <w:rsid w:val="00FE0849"/>
    <w:rsid w:val="00FE0F10"/>
    <w:rsid w:val="00FE15BF"/>
    <w:rsid w:val="00FE26AD"/>
    <w:rsid w:val="00FE3C1F"/>
    <w:rsid w:val="00FE43DF"/>
    <w:rsid w:val="00FE628B"/>
    <w:rsid w:val="00FE6402"/>
    <w:rsid w:val="00FE703D"/>
    <w:rsid w:val="00FE7D68"/>
    <w:rsid w:val="00FF05F0"/>
    <w:rsid w:val="00FF0DCF"/>
    <w:rsid w:val="00FF16DF"/>
    <w:rsid w:val="00FF19E0"/>
    <w:rsid w:val="00FF2B66"/>
    <w:rsid w:val="00FF2C18"/>
    <w:rsid w:val="00FF45DF"/>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F8F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3221E4"/>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E364EC"/>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262C44"/>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262C44"/>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262C44"/>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qFormat/>
    <w:rsid w:val="003221E4"/>
    <w:pPr>
      <w:keepNext/>
      <w:keepLines/>
      <w:spacing w:after="0"/>
      <w:outlineLvl w:val="4"/>
    </w:pPr>
    <w:rPr>
      <w:rFonts w:ascii="AvenirNext forINTUIT Medium" w:eastAsiaTheme="majorEastAsia" w:hAnsi="AvenirNext forINTUIT Medium" w:cstheme="majorBidi"/>
      <w:i/>
      <w:color w:val="243F60" w:themeColor="accent1" w:themeShade="7F"/>
    </w:rPr>
  </w:style>
  <w:style w:type="paragraph" w:styleId="Heading6">
    <w:name w:val="heading 6"/>
    <w:basedOn w:val="Normal"/>
    <w:next w:val="Normal"/>
    <w:link w:val="Heading6Char"/>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4EC"/>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262C44"/>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262C44"/>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262C44"/>
    <w:rPr>
      <w:rFonts w:ascii="AvenirNext forINTUIT" w:hAnsi="AvenirNext forINTUIT" w:cs="Arial"/>
      <w:b/>
      <w:bCs/>
      <w:i/>
      <w:color w:val="393A3D"/>
      <w:szCs w:val="22"/>
    </w:rPr>
  </w:style>
  <w:style w:type="character" w:customStyle="1" w:styleId="Heading5Char">
    <w:name w:val="Heading 5 Char"/>
    <w:basedOn w:val="DefaultParagraphFont"/>
    <w:link w:val="Heading5"/>
    <w:rsid w:val="003221E4"/>
    <w:rPr>
      <w:rFonts w:ascii="AvenirNext forINTUIT Medium" w:eastAsiaTheme="majorEastAsia" w:hAnsi="AvenirNext forINTUIT Medium" w:cstheme="majorBidi"/>
      <w:i/>
      <w:color w:val="243F60" w:themeColor="accent1" w:themeShade="7F"/>
      <w:sz w:val="22"/>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262C44"/>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262C44"/>
    <w:rPr>
      <w:rFonts w:ascii="AvenirNext forINTUIT" w:hAnsi="AvenirNext forINTUIT"/>
      <w:color w:val="505050"/>
      <w:sz w:val="16"/>
    </w:rPr>
  </w:style>
  <w:style w:type="paragraph" w:styleId="Footer">
    <w:name w:val="footer"/>
    <w:basedOn w:val="Normal"/>
    <w:link w:val="FooterChar"/>
    <w:uiPriority w:val="99"/>
    <w:qFormat/>
    <w:rsid w:val="00262C44"/>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262C44"/>
    <w:rPr>
      <w:rFonts w:ascii="AvenirNext forINTUIT" w:hAnsi="AvenirNext forINTUIT"/>
      <w:color w:val="505050"/>
      <w:sz w:val="16"/>
    </w:rPr>
  </w:style>
  <w:style w:type="character" w:styleId="PageNumber">
    <w:name w:val="page number"/>
    <w:basedOn w:val="DefaultParagraphFont"/>
    <w:rsid w:val="00262C44"/>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262C44"/>
    <w:pPr>
      <w:tabs>
        <w:tab w:val="left" w:pos="1080"/>
      </w:tabs>
      <w:spacing w:before="240"/>
      <w:ind w:left="0" w:firstLine="0"/>
    </w:pPr>
    <w:rPr>
      <w:b/>
    </w:rPr>
  </w:style>
  <w:style w:type="paragraph" w:styleId="TOC2">
    <w:name w:val="toc 2"/>
    <w:basedOn w:val="Normal"/>
    <w:next w:val="Normal"/>
    <w:autoRedefine/>
    <w:uiPriority w:val="39"/>
    <w:qFormat/>
    <w:rsid w:val="00262C44"/>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262C44"/>
    <w:pPr>
      <w:numPr>
        <w:numId w:val="26"/>
      </w:numPr>
      <w:spacing w:before="0" w:after="60" w:line="240" w:lineRule="auto"/>
      <w:contextualSpacing w:val="0"/>
    </w:pPr>
  </w:style>
  <w:style w:type="character" w:customStyle="1" w:styleId="Notechar">
    <w:name w:val="Note char"/>
    <w:uiPriority w:val="1"/>
    <w:qFormat/>
    <w:rsid w:val="00262C44"/>
    <w:rPr>
      <w:b/>
      <w:i/>
      <w:caps w:val="0"/>
      <w:smallCaps/>
      <w:color w:val="2CA01C"/>
    </w:rPr>
  </w:style>
  <w:style w:type="paragraph" w:styleId="ListBullet2">
    <w:name w:val="List Bullet 2"/>
    <w:basedOn w:val="ListBullet"/>
    <w:rsid w:val="00262C44"/>
    <w:pPr>
      <w:numPr>
        <w:numId w:val="27"/>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262C44"/>
    <w:pPr>
      <w:spacing w:after="0"/>
    </w:pPr>
    <w:rPr>
      <w:caps/>
      <w:color w:val="0077C5"/>
      <w:sz w:val="24"/>
    </w:rPr>
  </w:style>
  <w:style w:type="paragraph" w:customStyle="1" w:styleId="TableBody">
    <w:name w:val="Table Body"/>
    <w:basedOn w:val="Normal"/>
    <w:qFormat/>
    <w:rsid w:val="00262C44"/>
    <w:pPr>
      <w:spacing w:before="60" w:after="60" w:line="240" w:lineRule="auto"/>
    </w:pPr>
    <w:rPr>
      <w:rFonts w:eastAsia="ヒラギノ角ゴ Pro W3" w:cs="Times New Roman"/>
      <w:sz w:val="18"/>
      <w:szCs w:val="20"/>
    </w:rPr>
  </w:style>
  <w:style w:type="paragraph" w:styleId="ListNumber">
    <w:name w:val="List Number"/>
    <w:rsid w:val="003C0AA8"/>
    <w:pPr>
      <w:numPr>
        <w:numId w:val="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262C4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2C44"/>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262C44"/>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262C44"/>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262C44"/>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E364EC"/>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262C44"/>
    <w:pPr>
      <w:numPr>
        <w:numId w:val="30"/>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1"/>
      </w:numPr>
      <w:spacing w:before="20" w:after="20"/>
      <w:ind w:left="216" w:hanging="216"/>
    </w:pPr>
  </w:style>
  <w:style w:type="paragraph" w:customStyle="1" w:styleId="TableBullet">
    <w:name w:val="Table Bullet"/>
    <w:basedOn w:val="TableBody"/>
    <w:link w:val="TableBulletChar"/>
    <w:qFormat/>
    <w:rsid w:val="00262C44"/>
    <w:pPr>
      <w:framePr w:hSpace="180" w:vSpace="120" w:wrap="around" w:hAnchor="text" w:y="83"/>
      <w:numPr>
        <w:numId w:val="32"/>
      </w:numPr>
      <w:contextualSpacing/>
    </w:pPr>
    <w:rPr>
      <w:sz w:val="22"/>
    </w:rPr>
  </w:style>
  <w:style w:type="character" w:customStyle="1" w:styleId="TableBulletChar">
    <w:name w:val="Table Bullet Char"/>
    <w:basedOn w:val="ListParagraphChar"/>
    <w:link w:val="TableBullet"/>
    <w:rsid w:val="00262C44"/>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262C44"/>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4C5412"/>
    <w:pPr>
      <w:ind w:left="360"/>
    </w:pPr>
  </w:style>
  <w:style w:type="paragraph" w:customStyle="1" w:styleId="NumberingLast">
    <w:name w:val="Numbering Last"/>
    <w:basedOn w:val="Numbering"/>
    <w:qFormat/>
    <w:rsid w:val="00262C44"/>
    <w:pPr>
      <w:spacing w:after="360"/>
    </w:pPr>
  </w:style>
  <w:style w:type="paragraph" w:customStyle="1" w:styleId="Numbering">
    <w:name w:val="Numbering"/>
    <w:basedOn w:val="ListParagraph"/>
    <w:link w:val="NumberingChar"/>
    <w:qFormat/>
    <w:rsid w:val="00262C44"/>
    <w:pPr>
      <w:spacing w:line="280" w:lineRule="exact"/>
      <w:ind w:hanging="360"/>
      <w:contextualSpacing w:val="0"/>
    </w:pPr>
  </w:style>
  <w:style w:type="character" w:customStyle="1" w:styleId="NumberingChar">
    <w:name w:val="Numbering Char"/>
    <w:basedOn w:val="ListParagraphChar"/>
    <w:link w:val="Numbering"/>
    <w:rsid w:val="00262C44"/>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2"/>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3"/>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262C44"/>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262C44"/>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262C44"/>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262C44"/>
    <w:pPr>
      <w:numPr>
        <w:numId w:val="33"/>
      </w:numPr>
      <w:tabs>
        <w:tab w:val="left" w:pos="900"/>
      </w:tabs>
      <w:spacing w:before="360" w:after="360"/>
    </w:pPr>
    <w:rPr>
      <w:i/>
      <w:position w:val="14"/>
    </w:rPr>
  </w:style>
  <w:style w:type="character" w:customStyle="1" w:styleId="TipChar">
    <w:name w:val="Tip Char"/>
    <w:uiPriority w:val="1"/>
    <w:qFormat/>
    <w:rsid w:val="001E4CB2"/>
    <w:rPr>
      <w:b/>
      <w:i/>
      <w:smallCaps/>
      <w:color w:val="6DA328"/>
    </w:rPr>
  </w:style>
  <w:style w:type="paragraph" w:styleId="NoteHeading">
    <w:name w:val="Note Heading"/>
    <w:basedOn w:val="Normal"/>
    <w:next w:val="Normal"/>
    <w:link w:val="NoteHeadingChar"/>
    <w:uiPriority w:val="99"/>
    <w:qFormat/>
    <w:rsid w:val="00262C44"/>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262C44"/>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262C44"/>
    <w:pPr>
      <w:numPr>
        <w:numId w:val="29"/>
      </w:numPr>
      <w:spacing w:after="600"/>
    </w:pPr>
  </w:style>
  <w:style w:type="paragraph" w:styleId="Caption">
    <w:name w:val="caption"/>
    <w:basedOn w:val="Indent"/>
    <w:next w:val="Normal"/>
    <w:rsid w:val="00262C44"/>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4"/>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80B4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5"/>
      </w:numPr>
    </w:pPr>
    <w:rPr>
      <w:szCs w:val="20"/>
    </w:rPr>
  </w:style>
  <w:style w:type="paragraph" w:customStyle="1" w:styleId="Author">
    <w:name w:val="Author"/>
    <w:basedOn w:val="Normal"/>
    <w:qFormat/>
    <w:rsid w:val="00262C44"/>
    <w:pPr>
      <w:spacing w:before="240" w:after="0"/>
    </w:pPr>
    <w:rPr>
      <w:rFonts w:ascii="Arial Black" w:hAnsi="Arial Black"/>
      <w:color w:val="6B6C72"/>
      <w:sz w:val="32"/>
      <w:szCs w:val="22"/>
    </w:rPr>
  </w:style>
  <w:style w:type="paragraph" w:styleId="FootnoteText">
    <w:name w:val="footnote text"/>
    <w:basedOn w:val="Normal"/>
    <w:link w:val="FootnoteTextChar"/>
    <w:rsid w:val="00262C44"/>
    <w:pPr>
      <w:spacing w:before="0" w:after="0" w:line="240" w:lineRule="auto"/>
    </w:pPr>
    <w:rPr>
      <w:sz w:val="16"/>
      <w:szCs w:val="16"/>
    </w:rPr>
  </w:style>
  <w:style w:type="character" w:customStyle="1" w:styleId="FootnoteTextChar">
    <w:name w:val="Footnote Text Char"/>
    <w:basedOn w:val="DefaultParagraphFont"/>
    <w:link w:val="FootnoteText"/>
    <w:rsid w:val="00262C44"/>
    <w:rPr>
      <w:rFonts w:ascii="AvenirNext forINTUIT" w:hAnsi="AvenirNext forINTUIT"/>
      <w:sz w:val="16"/>
      <w:szCs w:val="16"/>
    </w:rPr>
  </w:style>
  <w:style w:type="character" w:styleId="FootnoteReference">
    <w:name w:val="footnote reference"/>
    <w:basedOn w:val="DefaultParagraphFont"/>
    <w:rsid w:val="00262C44"/>
    <w:rPr>
      <w:vertAlign w:val="superscript"/>
    </w:rPr>
  </w:style>
  <w:style w:type="paragraph" w:customStyle="1" w:styleId="Heading2withNewImproved">
    <w:name w:val="Heading2 with New/Improved"/>
    <w:basedOn w:val="Heading2"/>
    <w:qFormat/>
    <w:rsid w:val="00801A35"/>
    <w:pPr>
      <w:numPr>
        <w:numId w:val="7"/>
      </w:numPr>
      <w:ind w:left="810" w:hanging="810"/>
    </w:pPr>
  </w:style>
  <w:style w:type="character" w:customStyle="1" w:styleId="NewImprovedChar">
    <w:name w:val="New/Improved Char"/>
    <w:basedOn w:val="DefaultParagraphFont"/>
    <w:uiPriority w:val="1"/>
    <w:qFormat/>
    <w:rsid w:val="001E4CB2"/>
    <w:rPr>
      <w:color w:val="6DA328"/>
    </w:rPr>
  </w:style>
  <w:style w:type="paragraph" w:customStyle="1" w:styleId="LogoSpacer">
    <w:name w:val="Logo Spacer"/>
    <w:basedOn w:val="Normal"/>
    <w:qFormat/>
    <w:rsid w:val="00262C44"/>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262C44"/>
    <w:pPr>
      <w:spacing w:after="0"/>
    </w:pPr>
  </w:style>
  <w:style w:type="paragraph" w:customStyle="1" w:styleId="ListNumberLast">
    <w:name w:val="List Number Last"/>
    <w:basedOn w:val="ListNumber"/>
    <w:qFormat/>
    <w:rsid w:val="003C0AA8"/>
    <w:pPr>
      <w:spacing w:after="360"/>
    </w:pPr>
  </w:style>
  <w:style w:type="paragraph" w:customStyle="1" w:styleId="AuthorSubtitle">
    <w:name w:val="Author Subtitle"/>
    <w:basedOn w:val="Normal"/>
    <w:qFormat/>
    <w:rsid w:val="00262C44"/>
    <w:rPr>
      <w:b/>
      <w:color w:val="6B6C72"/>
      <w:sz w:val="28"/>
      <w:szCs w:val="28"/>
    </w:rPr>
  </w:style>
  <w:style w:type="paragraph" w:customStyle="1" w:styleId="BestPracticeHeading">
    <w:name w:val="Best Practice Heading"/>
    <w:basedOn w:val="TipHeading"/>
    <w:qFormat/>
    <w:rsid w:val="00262C44"/>
    <w:pPr>
      <w:numPr>
        <w:numId w:val="24"/>
      </w:numPr>
    </w:pPr>
  </w:style>
  <w:style w:type="paragraph" w:customStyle="1" w:styleId="DocTitle">
    <w:name w:val="Doc Title"/>
    <w:autoRedefine/>
    <w:qFormat/>
    <w:rsid w:val="00262C44"/>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262C44"/>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262C44"/>
    <w:rPr>
      <w:rFonts w:ascii="AvenirNext forINTUIT" w:hAnsi="AvenirNext forINTUIT" w:cs="Arial"/>
      <w:bCs/>
      <w:color w:val="0077C5"/>
      <w:sz w:val="40"/>
      <w:szCs w:val="40"/>
    </w:rPr>
  </w:style>
  <w:style w:type="paragraph" w:customStyle="1" w:styleId="ImportantHeading">
    <w:name w:val="Important Heading"/>
    <w:qFormat/>
    <w:rsid w:val="00262C44"/>
    <w:pPr>
      <w:numPr>
        <w:numId w:val="25"/>
      </w:numPr>
      <w:spacing w:before="120" w:after="240"/>
    </w:pPr>
    <w:rPr>
      <w:rFonts w:ascii="AvenirNext forINTUIT" w:hAnsi="AvenirNext forINTUIT"/>
      <w:i/>
      <w:sz w:val="20"/>
    </w:rPr>
  </w:style>
  <w:style w:type="paragraph" w:styleId="ListBullet3">
    <w:name w:val="List Bullet 3"/>
    <w:basedOn w:val="ListBullet2"/>
    <w:rsid w:val="00262C44"/>
    <w:pPr>
      <w:numPr>
        <w:numId w:val="28"/>
      </w:numPr>
      <w:spacing w:after="120" w:line="320" w:lineRule="exact"/>
      <w:contextualSpacing/>
    </w:pPr>
  </w:style>
  <w:style w:type="paragraph" w:customStyle="1" w:styleId="ListLetterLast">
    <w:name w:val="List Letter Last"/>
    <w:basedOn w:val="Listletter"/>
    <w:qFormat/>
    <w:rsid w:val="00262C44"/>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262C44"/>
    <w:pPr>
      <w:tabs>
        <w:tab w:val="num" w:pos="720"/>
      </w:tabs>
      <w:ind w:left="720" w:hanging="360"/>
      <w:contextualSpacing/>
    </w:pPr>
  </w:style>
  <w:style w:type="paragraph" w:customStyle="1" w:styleId="Noteslined">
    <w:name w:val="Notes lined"/>
    <w:qFormat/>
    <w:rsid w:val="00262C44"/>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262C44"/>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262C44"/>
    <w:pPr>
      <w:keepNext/>
      <w:numPr>
        <w:numId w:val="31"/>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262C44"/>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262C44"/>
    <w:pPr>
      <w:numPr>
        <w:numId w:val="0"/>
      </w:numPr>
    </w:pPr>
    <w:rPr>
      <w:color w:val="0077C5"/>
    </w:rPr>
  </w:style>
  <w:style w:type="character" w:customStyle="1" w:styleId="StepHeadingBlueChar">
    <w:name w:val="Step Heading Blue Char"/>
    <w:basedOn w:val="StepHeadingChar"/>
    <w:link w:val="StepHeadingBlue"/>
    <w:rsid w:val="00262C44"/>
    <w:rPr>
      <w:rFonts w:ascii="AvenirNext forINTUIT Medium" w:hAnsi="AvenirNext forINTUIT Medium"/>
      <w:b/>
      <w:color w:val="0077C5"/>
      <w:position w:val="10"/>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3221E4"/>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E364EC"/>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262C44"/>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262C44"/>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262C44"/>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qFormat/>
    <w:rsid w:val="003221E4"/>
    <w:pPr>
      <w:keepNext/>
      <w:keepLines/>
      <w:spacing w:after="0"/>
      <w:outlineLvl w:val="4"/>
    </w:pPr>
    <w:rPr>
      <w:rFonts w:ascii="AvenirNext forINTUIT Medium" w:eastAsiaTheme="majorEastAsia" w:hAnsi="AvenirNext forINTUIT Medium" w:cstheme="majorBidi"/>
      <w:i/>
      <w:color w:val="243F60" w:themeColor="accent1" w:themeShade="7F"/>
    </w:rPr>
  </w:style>
  <w:style w:type="paragraph" w:styleId="Heading6">
    <w:name w:val="heading 6"/>
    <w:basedOn w:val="Normal"/>
    <w:next w:val="Normal"/>
    <w:link w:val="Heading6Char"/>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4EC"/>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262C44"/>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262C44"/>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262C44"/>
    <w:rPr>
      <w:rFonts w:ascii="AvenirNext forINTUIT" w:hAnsi="AvenirNext forINTUIT" w:cs="Arial"/>
      <w:b/>
      <w:bCs/>
      <w:i/>
      <w:color w:val="393A3D"/>
      <w:szCs w:val="22"/>
    </w:rPr>
  </w:style>
  <w:style w:type="character" w:customStyle="1" w:styleId="Heading5Char">
    <w:name w:val="Heading 5 Char"/>
    <w:basedOn w:val="DefaultParagraphFont"/>
    <w:link w:val="Heading5"/>
    <w:rsid w:val="003221E4"/>
    <w:rPr>
      <w:rFonts w:ascii="AvenirNext forINTUIT Medium" w:eastAsiaTheme="majorEastAsia" w:hAnsi="AvenirNext forINTUIT Medium" w:cstheme="majorBidi"/>
      <w:i/>
      <w:color w:val="243F60" w:themeColor="accent1" w:themeShade="7F"/>
      <w:sz w:val="22"/>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262C44"/>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262C44"/>
    <w:rPr>
      <w:rFonts w:ascii="AvenirNext forINTUIT" w:hAnsi="AvenirNext forINTUIT"/>
      <w:color w:val="505050"/>
      <w:sz w:val="16"/>
    </w:rPr>
  </w:style>
  <w:style w:type="paragraph" w:styleId="Footer">
    <w:name w:val="footer"/>
    <w:basedOn w:val="Normal"/>
    <w:link w:val="FooterChar"/>
    <w:uiPriority w:val="99"/>
    <w:qFormat/>
    <w:rsid w:val="00262C44"/>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262C44"/>
    <w:rPr>
      <w:rFonts w:ascii="AvenirNext forINTUIT" w:hAnsi="AvenirNext forINTUIT"/>
      <w:color w:val="505050"/>
      <w:sz w:val="16"/>
    </w:rPr>
  </w:style>
  <w:style w:type="character" w:styleId="PageNumber">
    <w:name w:val="page number"/>
    <w:basedOn w:val="DefaultParagraphFont"/>
    <w:rsid w:val="00262C44"/>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262C44"/>
    <w:pPr>
      <w:tabs>
        <w:tab w:val="left" w:pos="1080"/>
      </w:tabs>
      <w:spacing w:before="240"/>
      <w:ind w:left="0" w:firstLine="0"/>
    </w:pPr>
    <w:rPr>
      <w:b/>
    </w:rPr>
  </w:style>
  <w:style w:type="paragraph" w:styleId="TOC2">
    <w:name w:val="toc 2"/>
    <w:basedOn w:val="Normal"/>
    <w:next w:val="Normal"/>
    <w:autoRedefine/>
    <w:uiPriority w:val="39"/>
    <w:qFormat/>
    <w:rsid w:val="00262C44"/>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262C44"/>
    <w:pPr>
      <w:numPr>
        <w:numId w:val="26"/>
      </w:numPr>
      <w:spacing w:before="0" w:after="60" w:line="240" w:lineRule="auto"/>
      <w:contextualSpacing w:val="0"/>
    </w:pPr>
  </w:style>
  <w:style w:type="character" w:customStyle="1" w:styleId="Notechar">
    <w:name w:val="Note char"/>
    <w:uiPriority w:val="1"/>
    <w:qFormat/>
    <w:rsid w:val="00262C44"/>
    <w:rPr>
      <w:b/>
      <w:i/>
      <w:caps w:val="0"/>
      <w:smallCaps/>
      <w:color w:val="2CA01C"/>
    </w:rPr>
  </w:style>
  <w:style w:type="paragraph" w:styleId="ListBullet2">
    <w:name w:val="List Bullet 2"/>
    <w:basedOn w:val="ListBullet"/>
    <w:rsid w:val="00262C44"/>
    <w:pPr>
      <w:numPr>
        <w:numId w:val="27"/>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262C44"/>
    <w:pPr>
      <w:spacing w:after="0"/>
    </w:pPr>
    <w:rPr>
      <w:caps/>
      <w:color w:val="0077C5"/>
      <w:sz w:val="24"/>
    </w:rPr>
  </w:style>
  <w:style w:type="paragraph" w:customStyle="1" w:styleId="TableBody">
    <w:name w:val="Table Body"/>
    <w:basedOn w:val="Normal"/>
    <w:qFormat/>
    <w:rsid w:val="00262C44"/>
    <w:pPr>
      <w:spacing w:before="60" w:after="60" w:line="240" w:lineRule="auto"/>
    </w:pPr>
    <w:rPr>
      <w:rFonts w:eastAsia="ヒラギノ角ゴ Pro W3" w:cs="Times New Roman"/>
      <w:sz w:val="18"/>
      <w:szCs w:val="20"/>
    </w:rPr>
  </w:style>
  <w:style w:type="paragraph" w:styleId="ListNumber">
    <w:name w:val="List Number"/>
    <w:rsid w:val="003C0AA8"/>
    <w:pPr>
      <w:numPr>
        <w:numId w:val="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262C4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2C44"/>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262C44"/>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262C44"/>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262C44"/>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E364EC"/>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262C44"/>
    <w:pPr>
      <w:numPr>
        <w:numId w:val="30"/>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1"/>
      </w:numPr>
      <w:spacing w:before="20" w:after="20"/>
      <w:ind w:left="216" w:hanging="216"/>
    </w:pPr>
  </w:style>
  <w:style w:type="paragraph" w:customStyle="1" w:styleId="TableBullet">
    <w:name w:val="Table Bullet"/>
    <w:basedOn w:val="TableBody"/>
    <w:link w:val="TableBulletChar"/>
    <w:qFormat/>
    <w:rsid w:val="00262C44"/>
    <w:pPr>
      <w:framePr w:hSpace="180" w:vSpace="120" w:wrap="around" w:hAnchor="text" w:y="83"/>
      <w:numPr>
        <w:numId w:val="32"/>
      </w:numPr>
      <w:contextualSpacing/>
    </w:pPr>
    <w:rPr>
      <w:sz w:val="22"/>
    </w:rPr>
  </w:style>
  <w:style w:type="character" w:customStyle="1" w:styleId="TableBulletChar">
    <w:name w:val="Table Bullet Char"/>
    <w:basedOn w:val="ListParagraphChar"/>
    <w:link w:val="TableBullet"/>
    <w:rsid w:val="00262C44"/>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262C44"/>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4C5412"/>
    <w:pPr>
      <w:ind w:left="360"/>
    </w:pPr>
  </w:style>
  <w:style w:type="paragraph" w:customStyle="1" w:styleId="NumberingLast">
    <w:name w:val="Numbering Last"/>
    <w:basedOn w:val="Numbering"/>
    <w:qFormat/>
    <w:rsid w:val="00262C44"/>
    <w:pPr>
      <w:spacing w:after="360"/>
    </w:pPr>
  </w:style>
  <w:style w:type="paragraph" w:customStyle="1" w:styleId="Numbering">
    <w:name w:val="Numbering"/>
    <w:basedOn w:val="ListParagraph"/>
    <w:link w:val="NumberingChar"/>
    <w:qFormat/>
    <w:rsid w:val="00262C44"/>
    <w:pPr>
      <w:spacing w:line="280" w:lineRule="exact"/>
      <w:ind w:hanging="360"/>
      <w:contextualSpacing w:val="0"/>
    </w:pPr>
  </w:style>
  <w:style w:type="character" w:customStyle="1" w:styleId="NumberingChar">
    <w:name w:val="Numbering Char"/>
    <w:basedOn w:val="ListParagraphChar"/>
    <w:link w:val="Numbering"/>
    <w:rsid w:val="00262C44"/>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2"/>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3"/>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262C44"/>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262C44"/>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262C44"/>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262C44"/>
    <w:pPr>
      <w:numPr>
        <w:numId w:val="33"/>
      </w:numPr>
      <w:tabs>
        <w:tab w:val="left" w:pos="900"/>
      </w:tabs>
      <w:spacing w:before="360" w:after="360"/>
    </w:pPr>
    <w:rPr>
      <w:i/>
      <w:position w:val="14"/>
    </w:rPr>
  </w:style>
  <w:style w:type="character" w:customStyle="1" w:styleId="TipChar">
    <w:name w:val="Tip Char"/>
    <w:uiPriority w:val="1"/>
    <w:qFormat/>
    <w:rsid w:val="001E4CB2"/>
    <w:rPr>
      <w:b/>
      <w:i/>
      <w:smallCaps/>
      <w:color w:val="6DA328"/>
    </w:rPr>
  </w:style>
  <w:style w:type="paragraph" w:styleId="NoteHeading">
    <w:name w:val="Note Heading"/>
    <w:basedOn w:val="Normal"/>
    <w:next w:val="Normal"/>
    <w:link w:val="NoteHeadingChar"/>
    <w:uiPriority w:val="99"/>
    <w:qFormat/>
    <w:rsid w:val="00262C44"/>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262C44"/>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262C44"/>
    <w:pPr>
      <w:numPr>
        <w:numId w:val="29"/>
      </w:numPr>
      <w:spacing w:after="600"/>
    </w:pPr>
  </w:style>
  <w:style w:type="paragraph" w:styleId="Caption">
    <w:name w:val="caption"/>
    <w:basedOn w:val="Indent"/>
    <w:next w:val="Normal"/>
    <w:rsid w:val="00262C44"/>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4"/>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80B4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5"/>
      </w:numPr>
    </w:pPr>
    <w:rPr>
      <w:szCs w:val="20"/>
    </w:rPr>
  </w:style>
  <w:style w:type="paragraph" w:customStyle="1" w:styleId="Author">
    <w:name w:val="Author"/>
    <w:basedOn w:val="Normal"/>
    <w:qFormat/>
    <w:rsid w:val="00262C44"/>
    <w:pPr>
      <w:spacing w:before="240" w:after="0"/>
    </w:pPr>
    <w:rPr>
      <w:rFonts w:ascii="Arial Black" w:hAnsi="Arial Black"/>
      <w:color w:val="6B6C72"/>
      <w:sz w:val="32"/>
      <w:szCs w:val="22"/>
    </w:rPr>
  </w:style>
  <w:style w:type="paragraph" w:styleId="FootnoteText">
    <w:name w:val="footnote text"/>
    <w:basedOn w:val="Normal"/>
    <w:link w:val="FootnoteTextChar"/>
    <w:rsid w:val="00262C44"/>
    <w:pPr>
      <w:spacing w:before="0" w:after="0" w:line="240" w:lineRule="auto"/>
    </w:pPr>
    <w:rPr>
      <w:sz w:val="16"/>
      <w:szCs w:val="16"/>
    </w:rPr>
  </w:style>
  <w:style w:type="character" w:customStyle="1" w:styleId="FootnoteTextChar">
    <w:name w:val="Footnote Text Char"/>
    <w:basedOn w:val="DefaultParagraphFont"/>
    <w:link w:val="FootnoteText"/>
    <w:rsid w:val="00262C44"/>
    <w:rPr>
      <w:rFonts w:ascii="AvenirNext forINTUIT" w:hAnsi="AvenirNext forINTUIT"/>
      <w:sz w:val="16"/>
      <w:szCs w:val="16"/>
    </w:rPr>
  </w:style>
  <w:style w:type="character" w:styleId="FootnoteReference">
    <w:name w:val="footnote reference"/>
    <w:basedOn w:val="DefaultParagraphFont"/>
    <w:rsid w:val="00262C44"/>
    <w:rPr>
      <w:vertAlign w:val="superscript"/>
    </w:rPr>
  </w:style>
  <w:style w:type="paragraph" w:customStyle="1" w:styleId="Heading2withNewImproved">
    <w:name w:val="Heading2 with New/Improved"/>
    <w:basedOn w:val="Heading2"/>
    <w:qFormat/>
    <w:rsid w:val="00801A35"/>
    <w:pPr>
      <w:numPr>
        <w:numId w:val="7"/>
      </w:numPr>
      <w:ind w:left="810" w:hanging="810"/>
    </w:pPr>
  </w:style>
  <w:style w:type="character" w:customStyle="1" w:styleId="NewImprovedChar">
    <w:name w:val="New/Improved Char"/>
    <w:basedOn w:val="DefaultParagraphFont"/>
    <w:uiPriority w:val="1"/>
    <w:qFormat/>
    <w:rsid w:val="001E4CB2"/>
    <w:rPr>
      <w:color w:val="6DA328"/>
    </w:rPr>
  </w:style>
  <w:style w:type="paragraph" w:customStyle="1" w:styleId="LogoSpacer">
    <w:name w:val="Logo Spacer"/>
    <w:basedOn w:val="Normal"/>
    <w:qFormat/>
    <w:rsid w:val="00262C44"/>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262C44"/>
    <w:pPr>
      <w:spacing w:after="0"/>
    </w:pPr>
  </w:style>
  <w:style w:type="paragraph" w:customStyle="1" w:styleId="ListNumberLast">
    <w:name w:val="List Number Last"/>
    <w:basedOn w:val="ListNumber"/>
    <w:qFormat/>
    <w:rsid w:val="003C0AA8"/>
    <w:pPr>
      <w:spacing w:after="360"/>
    </w:pPr>
  </w:style>
  <w:style w:type="paragraph" w:customStyle="1" w:styleId="AuthorSubtitle">
    <w:name w:val="Author Subtitle"/>
    <w:basedOn w:val="Normal"/>
    <w:qFormat/>
    <w:rsid w:val="00262C44"/>
    <w:rPr>
      <w:b/>
      <w:color w:val="6B6C72"/>
      <w:sz w:val="28"/>
      <w:szCs w:val="28"/>
    </w:rPr>
  </w:style>
  <w:style w:type="paragraph" w:customStyle="1" w:styleId="BestPracticeHeading">
    <w:name w:val="Best Practice Heading"/>
    <w:basedOn w:val="TipHeading"/>
    <w:qFormat/>
    <w:rsid w:val="00262C44"/>
    <w:pPr>
      <w:numPr>
        <w:numId w:val="24"/>
      </w:numPr>
    </w:pPr>
  </w:style>
  <w:style w:type="paragraph" w:customStyle="1" w:styleId="DocTitle">
    <w:name w:val="Doc Title"/>
    <w:autoRedefine/>
    <w:qFormat/>
    <w:rsid w:val="00262C44"/>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262C44"/>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262C44"/>
    <w:rPr>
      <w:rFonts w:ascii="AvenirNext forINTUIT" w:hAnsi="AvenirNext forINTUIT" w:cs="Arial"/>
      <w:bCs/>
      <w:color w:val="0077C5"/>
      <w:sz w:val="40"/>
      <w:szCs w:val="40"/>
    </w:rPr>
  </w:style>
  <w:style w:type="paragraph" w:customStyle="1" w:styleId="ImportantHeading">
    <w:name w:val="Important Heading"/>
    <w:qFormat/>
    <w:rsid w:val="00262C44"/>
    <w:pPr>
      <w:numPr>
        <w:numId w:val="25"/>
      </w:numPr>
      <w:spacing w:before="120" w:after="240"/>
    </w:pPr>
    <w:rPr>
      <w:rFonts w:ascii="AvenirNext forINTUIT" w:hAnsi="AvenirNext forINTUIT"/>
      <w:i/>
      <w:sz w:val="20"/>
    </w:rPr>
  </w:style>
  <w:style w:type="paragraph" w:styleId="ListBullet3">
    <w:name w:val="List Bullet 3"/>
    <w:basedOn w:val="ListBullet2"/>
    <w:rsid w:val="00262C44"/>
    <w:pPr>
      <w:numPr>
        <w:numId w:val="28"/>
      </w:numPr>
      <w:spacing w:after="120" w:line="320" w:lineRule="exact"/>
      <w:contextualSpacing/>
    </w:pPr>
  </w:style>
  <w:style w:type="paragraph" w:customStyle="1" w:styleId="ListLetterLast">
    <w:name w:val="List Letter Last"/>
    <w:basedOn w:val="Listletter"/>
    <w:qFormat/>
    <w:rsid w:val="00262C44"/>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262C44"/>
    <w:pPr>
      <w:tabs>
        <w:tab w:val="num" w:pos="720"/>
      </w:tabs>
      <w:ind w:left="720" w:hanging="360"/>
      <w:contextualSpacing/>
    </w:pPr>
  </w:style>
  <w:style w:type="paragraph" w:customStyle="1" w:styleId="Noteslined">
    <w:name w:val="Notes lined"/>
    <w:qFormat/>
    <w:rsid w:val="00262C44"/>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262C44"/>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262C44"/>
    <w:pPr>
      <w:keepNext/>
      <w:numPr>
        <w:numId w:val="31"/>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262C44"/>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262C44"/>
    <w:pPr>
      <w:numPr>
        <w:numId w:val="0"/>
      </w:numPr>
    </w:pPr>
    <w:rPr>
      <w:color w:val="0077C5"/>
    </w:rPr>
  </w:style>
  <w:style w:type="character" w:customStyle="1" w:styleId="StepHeadingBlueChar">
    <w:name w:val="Step Heading Blue Char"/>
    <w:basedOn w:val="StepHeadingChar"/>
    <w:link w:val="StepHeadingBlue"/>
    <w:rsid w:val="00262C44"/>
    <w:rPr>
      <w:rFonts w:ascii="AvenirNext forINTUIT Medium" w:hAnsi="AvenirNext forINTUIT Medium"/>
      <w:b/>
      <w:color w:val="0077C5"/>
      <w:position w:val="1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541">
      <w:bodyDiv w:val="1"/>
      <w:marLeft w:val="0"/>
      <w:marRight w:val="0"/>
      <w:marTop w:val="0"/>
      <w:marBottom w:val="0"/>
      <w:divBdr>
        <w:top w:val="none" w:sz="0" w:space="0" w:color="auto"/>
        <w:left w:val="none" w:sz="0" w:space="0" w:color="auto"/>
        <w:bottom w:val="none" w:sz="0" w:space="0" w:color="auto"/>
        <w:right w:val="none" w:sz="0" w:space="0" w:color="auto"/>
      </w:divBdr>
    </w:div>
    <w:div w:id="14158691">
      <w:bodyDiv w:val="1"/>
      <w:marLeft w:val="0"/>
      <w:marRight w:val="0"/>
      <w:marTop w:val="0"/>
      <w:marBottom w:val="0"/>
      <w:divBdr>
        <w:top w:val="none" w:sz="0" w:space="0" w:color="auto"/>
        <w:left w:val="none" w:sz="0" w:space="0" w:color="auto"/>
        <w:bottom w:val="none" w:sz="0" w:space="0" w:color="auto"/>
        <w:right w:val="none" w:sz="0" w:space="0" w:color="auto"/>
      </w:divBdr>
    </w:div>
    <w:div w:id="30738816">
      <w:bodyDiv w:val="1"/>
      <w:marLeft w:val="0"/>
      <w:marRight w:val="0"/>
      <w:marTop w:val="0"/>
      <w:marBottom w:val="0"/>
      <w:divBdr>
        <w:top w:val="none" w:sz="0" w:space="0" w:color="auto"/>
        <w:left w:val="none" w:sz="0" w:space="0" w:color="auto"/>
        <w:bottom w:val="none" w:sz="0" w:space="0" w:color="auto"/>
        <w:right w:val="none" w:sz="0" w:space="0" w:color="auto"/>
      </w:divBdr>
    </w:div>
    <w:div w:id="34551729">
      <w:bodyDiv w:val="1"/>
      <w:marLeft w:val="0"/>
      <w:marRight w:val="0"/>
      <w:marTop w:val="0"/>
      <w:marBottom w:val="0"/>
      <w:divBdr>
        <w:top w:val="none" w:sz="0" w:space="0" w:color="auto"/>
        <w:left w:val="none" w:sz="0" w:space="0" w:color="auto"/>
        <w:bottom w:val="none" w:sz="0" w:space="0" w:color="auto"/>
        <w:right w:val="none" w:sz="0" w:space="0" w:color="auto"/>
      </w:divBdr>
    </w:div>
    <w:div w:id="48192973">
      <w:bodyDiv w:val="1"/>
      <w:marLeft w:val="0"/>
      <w:marRight w:val="0"/>
      <w:marTop w:val="0"/>
      <w:marBottom w:val="0"/>
      <w:divBdr>
        <w:top w:val="none" w:sz="0" w:space="0" w:color="auto"/>
        <w:left w:val="none" w:sz="0" w:space="0" w:color="auto"/>
        <w:bottom w:val="none" w:sz="0" w:space="0" w:color="auto"/>
        <w:right w:val="none" w:sz="0" w:space="0" w:color="auto"/>
      </w:divBdr>
    </w:div>
    <w:div w:id="52312553">
      <w:bodyDiv w:val="1"/>
      <w:marLeft w:val="0"/>
      <w:marRight w:val="0"/>
      <w:marTop w:val="0"/>
      <w:marBottom w:val="0"/>
      <w:divBdr>
        <w:top w:val="none" w:sz="0" w:space="0" w:color="auto"/>
        <w:left w:val="none" w:sz="0" w:space="0" w:color="auto"/>
        <w:bottom w:val="none" w:sz="0" w:space="0" w:color="auto"/>
        <w:right w:val="none" w:sz="0" w:space="0" w:color="auto"/>
      </w:divBdr>
    </w:div>
    <w:div w:id="77486366">
      <w:bodyDiv w:val="1"/>
      <w:marLeft w:val="0"/>
      <w:marRight w:val="0"/>
      <w:marTop w:val="0"/>
      <w:marBottom w:val="0"/>
      <w:divBdr>
        <w:top w:val="none" w:sz="0" w:space="0" w:color="auto"/>
        <w:left w:val="none" w:sz="0" w:space="0" w:color="auto"/>
        <w:bottom w:val="none" w:sz="0" w:space="0" w:color="auto"/>
        <w:right w:val="none" w:sz="0" w:space="0" w:color="auto"/>
      </w:divBdr>
    </w:div>
    <w:div w:id="87774949">
      <w:bodyDiv w:val="1"/>
      <w:marLeft w:val="0"/>
      <w:marRight w:val="0"/>
      <w:marTop w:val="0"/>
      <w:marBottom w:val="0"/>
      <w:divBdr>
        <w:top w:val="none" w:sz="0" w:space="0" w:color="auto"/>
        <w:left w:val="none" w:sz="0" w:space="0" w:color="auto"/>
        <w:bottom w:val="none" w:sz="0" w:space="0" w:color="auto"/>
        <w:right w:val="none" w:sz="0" w:space="0" w:color="auto"/>
      </w:divBdr>
    </w:div>
    <w:div w:id="113208511">
      <w:bodyDiv w:val="1"/>
      <w:marLeft w:val="0"/>
      <w:marRight w:val="0"/>
      <w:marTop w:val="0"/>
      <w:marBottom w:val="0"/>
      <w:divBdr>
        <w:top w:val="none" w:sz="0" w:space="0" w:color="auto"/>
        <w:left w:val="none" w:sz="0" w:space="0" w:color="auto"/>
        <w:bottom w:val="none" w:sz="0" w:space="0" w:color="auto"/>
        <w:right w:val="none" w:sz="0" w:space="0" w:color="auto"/>
      </w:divBdr>
    </w:div>
    <w:div w:id="119617746">
      <w:bodyDiv w:val="1"/>
      <w:marLeft w:val="0"/>
      <w:marRight w:val="0"/>
      <w:marTop w:val="0"/>
      <w:marBottom w:val="0"/>
      <w:divBdr>
        <w:top w:val="none" w:sz="0" w:space="0" w:color="auto"/>
        <w:left w:val="none" w:sz="0" w:space="0" w:color="auto"/>
        <w:bottom w:val="none" w:sz="0" w:space="0" w:color="auto"/>
        <w:right w:val="none" w:sz="0" w:space="0" w:color="auto"/>
      </w:divBdr>
    </w:div>
    <w:div w:id="130292919">
      <w:bodyDiv w:val="1"/>
      <w:marLeft w:val="0"/>
      <w:marRight w:val="0"/>
      <w:marTop w:val="0"/>
      <w:marBottom w:val="0"/>
      <w:divBdr>
        <w:top w:val="none" w:sz="0" w:space="0" w:color="auto"/>
        <w:left w:val="none" w:sz="0" w:space="0" w:color="auto"/>
        <w:bottom w:val="none" w:sz="0" w:space="0" w:color="auto"/>
        <w:right w:val="none" w:sz="0" w:space="0" w:color="auto"/>
      </w:divBdr>
    </w:div>
    <w:div w:id="130901235">
      <w:bodyDiv w:val="1"/>
      <w:marLeft w:val="0"/>
      <w:marRight w:val="0"/>
      <w:marTop w:val="0"/>
      <w:marBottom w:val="0"/>
      <w:divBdr>
        <w:top w:val="none" w:sz="0" w:space="0" w:color="auto"/>
        <w:left w:val="none" w:sz="0" w:space="0" w:color="auto"/>
        <w:bottom w:val="none" w:sz="0" w:space="0" w:color="auto"/>
        <w:right w:val="none" w:sz="0" w:space="0" w:color="auto"/>
      </w:divBdr>
    </w:div>
    <w:div w:id="150217376">
      <w:bodyDiv w:val="1"/>
      <w:marLeft w:val="0"/>
      <w:marRight w:val="0"/>
      <w:marTop w:val="0"/>
      <w:marBottom w:val="0"/>
      <w:divBdr>
        <w:top w:val="none" w:sz="0" w:space="0" w:color="auto"/>
        <w:left w:val="none" w:sz="0" w:space="0" w:color="auto"/>
        <w:bottom w:val="none" w:sz="0" w:space="0" w:color="auto"/>
        <w:right w:val="none" w:sz="0" w:space="0" w:color="auto"/>
      </w:divBdr>
      <w:divsChild>
        <w:div w:id="1835562186">
          <w:marLeft w:val="374"/>
          <w:marRight w:val="0"/>
          <w:marTop w:val="67"/>
          <w:marBottom w:val="0"/>
          <w:divBdr>
            <w:top w:val="none" w:sz="0" w:space="0" w:color="auto"/>
            <w:left w:val="none" w:sz="0" w:space="0" w:color="auto"/>
            <w:bottom w:val="none" w:sz="0" w:space="0" w:color="auto"/>
            <w:right w:val="none" w:sz="0" w:space="0" w:color="auto"/>
          </w:divBdr>
        </w:div>
      </w:divsChild>
    </w:div>
    <w:div w:id="169495512">
      <w:bodyDiv w:val="1"/>
      <w:marLeft w:val="0"/>
      <w:marRight w:val="0"/>
      <w:marTop w:val="0"/>
      <w:marBottom w:val="0"/>
      <w:divBdr>
        <w:top w:val="none" w:sz="0" w:space="0" w:color="auto"/>
        <w:left w:val="none" w:sz="0" w:space="0" w:color="auto"/>
        <w:bottom w:val="none" w:sz="0" w:space="0" w:color="auto"/>
        <w:right w:val="none" w:sz="0" w:space="0" w:color="auto"/>
      </w:divBdr>
      <w:divsChild>
        <w:div w:id="387191593">
          <w:marLeft w:val="360"/>
          <w:marRight w:val="0"/>
          <w:marTop w:val="0"/>
          <w:marBottom w:val="0"/>
          <w:divBdr>
            <w:top w:val="none" w:sz="0" w:space="0" w:color="auto"/>
            <w:left w:val="none" w:sz="0" w:space="0" w:color="auto"/>
            <w:bottom w:val="none" w:sz="0" w:space="0" w:color="auto"/>
            <w:right w:val="none" w:sz="0" w:space="0" w:color="auto"/>
          </w:divBdr>
        </w:div>
        <w:div w:id="500393460">
          <w:marLeft w:val="360"/>
          <w:marRight w:val="0"/>
          <w:marTop w:val="0"/>
          <w:marBottom w:val="0"/>
          <w:divBdr>
            <w:top w:val="none" w:sz="0" w:space="0" w:color="auto"/>
            <w:left w:val="none" w:sz="0" w:space="0" w:color="auto"/>
            <w:bottom w:val="none" w:sz="0" w:space="0" w:color="auto"/>
            <w:right w:val="none" w:sz="0" w:space="0" w:color="auto"/>
          </w:divBdr>
        </w:div>
        <w:div w:id="1494562780">
          <w:marLeft w:val="360"/>
          <w:marRight w:val="0"/>
          <w:marTop w:val="0"/>
          <w:marBottom w:val="0"/>
          <w:divBdr>
            <w:top w:val="none" w:sz="0" w:space="0" w:color="auto"/>
            <w:left w:val="none" w:sz="0" w:space="0" w:color="auto"/>
            <w:bottom w:val="none" w:sz="0" w:space="0" w:color="auto"/>
            <w:right w:val="none" w:sz="0" w:space="0" w:color="auto"/>
          </w:divBdr>
        </w:div>
        <w:div w:id="1633320229">
          <w:marLeft w:val="360"/>
          <w:marRight w:val="0"/>
          <w:marTop w:val="0"/>
          <w:marBottom w:val="0"/>
          <w:divBdr>
            <w:top w:val="none" w:sz="0" w:space="0" w:color="auto"/>
            <w:left w:val="none" w:sz="0" w:space="0" w:color="auto"/>
            <w:bottom w:val="none" w:sz="0" w:space="0" w:color="auto"/>
            <w:right w:val="none" w:sz="0" w:space="0" w:color="auto"/>
          </w:divBdr>
        </w:div>
        <w:div w:id="1780946638">
          <w:marLeft w:val="360"/>
          <w:marRight w:val="0"/>
          <w:marTop w:val="0"/>
          <w:marBottom w:val="0"/>
          <w:divBdr>
            <w:top w:val="none" w:sz="0" w:space="0" w:color="auto"/>
            <w:left w:val="none" w:sz="0" w:space="0" w:color="auto"/>
            <w:bottom w:val="none" w:sz="0" w:space="0" w:color="auto"/>
            <w:right w:val="none" w:sz="0" w:space="0" w:color="auto"/>
          </w:divBdr>
        </w:div>
      </w:divsChild>
    </w:div>
    <w:div w:id="203104907">
      <w:bodyDiv w:val="1"/>
      <w:marLeft w:val="0"/>
      <w:marRight w:val="0"/>
      <w:marTop w:val="0"/>
      <w:marBottom w:val="0"/>
      <w:divBdr>
        <w:top w:val="none" w:sz="0" w:space="0" w:color="auto"/>
        <w:left w:val="none" w:sz="0" w:space="0" w:color="auto"/>
        <w:bottom w:val="none" w:sz="0" w:space="0" w:color="auto"/>
        <w:right w:val="none" w:sz="0" w:space="0" w:color="auto"/>
      </w:divBdr>
    </w:div>
    <w:div w:id="205527997">
      <w:bodyDiv w:val="1"/>
      <w:marLeft w:val="0"/>
      <w:marRight w:val="0"/>
      <w:marTop w:val="0"/>
      <w:marBottom w:val="0"/>
      <w:divBdr>
        <w:top w:val="none" w:sz="0" w:space="0" w:color="auto"/>
        <w:left w:val="none" w:sz="0" w:space="0" w:color="auto"/>
        <w:bottom w:val="none" w:sz="0" w:space="0" w:color="auto"/>
        <w:right w:val="none" w:sz="0" w:space="0" w:color="auto"/>
      </w:divBdr>
    </w:div>
    <w:div w:id="216624249">
      <w:bodyDiv w:val="1"/>
      <w:marLeft w:val="0"/>
      <w:marRight w:val="0"/>
      <w:marTop w:val="0"/>
      <w:marBottom w:val="0"/>
      <w:divBdr>
        <w:top w:val="none" w:sz="0" w:space="0" w:color="auto"/>
        <w:left w:val="none" w:sz="0" w:space="0" w:color="auto"/>
        <w:bottom w:val="none" w:sz="0" w:space="0" w:color="auto"/>
        <w:right w:val="none" w:sz="0" w:space="0" w:color="auto"/>
      </w:divBdr>
    </w:div>
    <w:div w:id="222062983">
      <w:bodyDiv w:val="1"/>
      <w:marLeft w:val="0"/>
      <w:marRight w:val="0"/>
      <w:marTop w:val="0"/>
      <w:marBottom w:val="0"/>
      <w:divBdr>
        <w:top w:val="none" w:sz="0" w:space="0" w:color="auto"/>
        <w:left w:val="none" w:sz="0" w:space="0" w:color="auto"/>
        <w:bottom w:val="none" w:sz="0" w:space="0" w:color="auto"/>
        <w:right w:val="none" w:sz="0" w:space="0" w:color="auto"/>
      </w:divBdr>
    </w:div>
    <w:div w:id="226301343">
      <w:bodyDiv w:val="1"/>
      <w:marLeft w:val="0"/>
      <w:marRight w:val="0"/>
      <w:marTop w:val="0"/>
      <w:marBottom w:val="0"/>
      <w:divBdr>
        <w:top w:val="none" w:sz="0" w:space="0" w:color="auto"/>
        <w:left w:val="none" w:sz="0" w:space="0" w:color="auto"/>
        <w:bottom w:val="none" w:sz="0" w:space="0" w:color="auto"/>
        <w:right w:val="none" w:sz="0" w:space="0" w:color="auto"/>
      </w:divBdr>
    </w:div>
    <w:div w:id="239412501">
      <w:bodyDiv w:val="1"/>
      <w:marLeft w:val="0"/>
      <w:marRight w:val="0"/>
      <w:marTop w:val="0"/>
      <w:marBottom w:val="0"/>
      <w:divBdr>
        <w:top w:val="none" w:sz="0" w:space="0" w:color="auto"/>
        <w:left w:val="none" w:sz="0" w:space="0" w:color="auto"/>
        <w:bottom w:val="none" w:sz="0" w:space="0" w:color="auto"/>
        <w:right w:val="none" w:sz="0" w:space="0" w:color="auto"/>
      </w:divBdr>
    </w:div>
    <w:div w:id="277176648">
      <w:bodyDiv w:val="1"/>
      <w:marLeft w:val="0"/>
      <w:marRight w:val="0"/>
      <w:marTop w:val="0"/>
      <w:marBottom w:val="0"/>
      <w:divBdr>
        <w:top w:val="none" w:sz="0" w:space="0" w:color="auto"/>
        <w:left w:val="none" w:sz="0" w:space="0" w:color="auto"/>
        <w:bottom w:val="none" w:sz="0" w:space="0" w:color="auto"/>
        <w:right w:val="none" w:sz="0" w:space="0" w:color="auto"/>
      </w:divBdr>
    </w:div>
    <w:div w:id="308634139">
      <w:bodyDiv w:val="1"/>
      <w:marLeft w:val="0"/>
      <w:marRight w:val="0"/>
      <w:marTop w:val="0"/>
      <w:marBottom w:val="0"/>
      <w:divBdr>
        <w:top w:val="none" w:sz="0" w:space="0" w:color="auto"/>
        <w:left w:val="none" w:sz="0" w:space="0" w:color="auto"/>
        <w:bottom w:val="none" w:sz="0" w:space="0" w:color="auto"/>
        <w:right w:val="none" w:sz="0" w:space="0" w:color="auto"/>
      </w:divBdr>
    </w:div>
    <w:div w:id="318463631">
      <w:bodyDiv w:val="1"/>
      <w:marLeft w:val="0"/>
      <w:marRight w:val="0"/>
      <w:marTop w:val="0"/>
      <w:marBottom w:val="0"/>
      <w:divBdr>
        <w:top w:val="none" w:sz="0" w:space="0" w:color="auto"/>
        <w:left w:val="none" w:sz="0" w:space="0" w:color="auto"/>
        <w:bottom w:val="none" w:sz="0" w:space="0" w:color="auto"/>
        <w:right w:val="none" w:sz="0" w:space="0" w:color="auto"/>
      </w:divBdr>
      <w:divsChild>
        <w:div w:id="712121788">
          <w:marLeft w:val="547"/>
          <w:marRight w:val="0"/>
          <w:marTop w:val="96"/>
          <w:marBottom w:val="0"/>
          <w:divBdr>
            <w:top w:val="none" w:sz="0" w:space="0" w:color="auto"/>
            <w:left w:val="none" w:sz="0" w:space="0" w:color="auto"/>
            <w:bottom w:val="none" w:sz="0" w:space="0" w:color="auto"/>
            <w:right w:val="none" w:sz="0" w:space="0" w:color="auto"/>
          </w:divBdr>
        </w:div>
        <w:div w:id="953630985">
          <w:marLeft w:val="547"/>
          <w:marRight w:val="0"/>
          <w:marTop w:val="96"/>
          <w:marBottom w:val="0"/>
          <w:divBdr>
            <w:top w:val="none" w:sz="0" w:space="0" w:color="auto"/>
            <w:left w:val="none" w:sz="0" w:space="0" w:color="auto"/>
            <w:bottom w:val="none" w:sz="0" w:space="0" w:color="auto"/>
            <w:right w:val="none" w:sz="0" w:space="0" w:color="auto"/>
          </w:divBdr>
        </w:div>
        <w:div w:id="1345864383">
          <w:marLeft w:val="547"/>
          <w:marRight w:val="0"/>
          <w:marTop w:val="96"/>
          <w:marBottom w:val="0"/>
          <w:divBdr>
            <w:top w:val="none" w:sz="0" w:space="0" w:color="auto"/>
            <w:left w:val="none" w:sz="0" w:space="0" w:color="auto"/>
            <w:bottom w:val="none" w:sz="0" w:space="0" w:color="auto"/>
            <w:right w:val="none" w:sz="0" w:space="0" w:color="auto"/>
          </w:divBdr>
        </w:div>
      </w:divsChild>
    </w:div>
    <w:div w:id="333193578">
      <w:bodyDiv w:val="1"/>
      <w:marLeft w:val="0"/>
      <w:marRight w:val="0"/>
      <w:marTop w:val="0"/>
      <w:marBottom w:val="0"/>
      <w:divBdr>
        <w:top w:val="none" w:sz="0" w:space="0" w:color="auto"/>
        <w:left w:val="none" w:sz="0" w:space="0" w:color="auto"/>
        <w:bottom w:val="none" w:sz="0" w:space="0" w:color="auto"/>
        <w:right w:val="none" w:sz="0" w:space="0" w:color="auto"/>
      </w:divBdr>
    </w:div>
    <w:div w:id="334847999">
      <w:bodyDiv w:val="1"/>
      <w:marLeft w:val="0"/>
      <w:marRight w:val="0"/>
      <w:marTop w:val="0"/>
      <w:marBottom w:val="0"/>
      <w:divBdr>
        <w:top w:val="none" w:sz="0" w:space="0" w:color="auto"/>
        <w:left w:val="none" w:sz="0" w:space="0" w:color="auto"/>
        <w:bottom w:val="none" w:sz="0" w:space="0" w:color="auto"/>
        <w:right w:val="none" w:sz="0" w:space="0" w:color="auto"/>
      </w:divBdr>
    </w:div>
    <w:div w:id="340595814">
      <w:bodyDiv w:val="1"/>
      <w:marLeft w:val="0"/>
      <w:marRight w:val="0"/>
      <w:marTop w:val="0"/>
      <w:marBottom w:val="0"/>
      <w:divBdr>
        <w:top w:val="none" w:sz="0" w:space="0" w:color="auto"/>
        <w:left w:val="none" w:sz="0" w:space="0" w:color="auto"/>
        <w:bottom w:val="none" w:sz="0" w:space="0" w:color="auto"/>
        <w:right w:val="none" w:sz="0" w:space="0" w:color="auto"/>
      </w:divBdr>
    </w:div>
    <w:div w:id="373311810">
      <w:bodyDiv w:val="1"/>
      <w:marLeft w:val="0"/>
      <w:marRight w:val="0"/>
      <w:marTop w:val="0"/>
      <w:marBottom w:val="0"/>
      <w:divBdr>
        <w:top w:val="none" w:sz="0" w:space="0" w:color="auto"/>
        <w:left w:val="none" w:sz="0" w:space="0" w:color="auto"/>
        <w:bottom w:val="none" w:sz="0" w:space="0" w:color="auto"/>
        <w:right w:val="none" w:sz="0" w:space="0" w:color="auto"/>
      </w:divBdr>
      <w:divsChild>
        <w:div w:id="414520320">
          <w:marLeft w:val="432"/>
          <w:marRight w:val="0"/>
          <w:marTop w:val="0"/>
          <w:marBottom w:val="0"/>
          <w:divBdr>
            <w:top w:val="none" w:sz="0" w:space="0" w:color="auto"/>
            <w:left w:val="none" w:sz="0" w:space="0" w:color="auto"/>
            <w:bottom w:val="none" w:sz="0" w:space="0" w:color="auto"/>
            <w:right w:val="none" w:sz="0" w:space="0" w:color="auto"/>
          </w:divBdr>
        </w:div>
        <w:div w:id="1143110938">
          <w:marLeft w:val="432"/>
          <w:marRight w:val="0"/>
          <w:marTop w:val="0"/>
          <w:marBottom w:val="0"/>
          <w:divBdr>
            <w:top w:val="none" w:sz="0" w:space="0" w:color="auto"/>
            <w:left w:val="none" w:sz="0" w:space="0" w:color="auto"/>
            <w:bottom w:val="none" w:sz="0" w:space="0" w:color="auto"/>
            <w:right w:val="none" w:sz="0" w:space="0" w:color="auto"/>
          </w:divBdr>
        </w:div>
        <w:div w:id="1992128104">
          <w:marLeft w:val="432"/>
          <w:marRight w:val="0"/>
          <w:marTop w:val="0"/>
          <w:marBottom w:val="0"/>
          <w:divBdr>
            <w:top w:val="none" w:sz="0" w:space="0" w:color="auto"/>
            <w:left w:val="none" w:sz="0" w:space="0" w:color="auto"/>
            <w:bottom w:val="none" w:sz="0" w:space="0" w:color="auto"/>
            <w:right w:val="none" w:sz="0" w:space="0" w:color="auto"/>
          </w:divBdr>
        </w:div>
      </w:divsChild>
    </w:div>
    <w:div w:id="383255281">
      <w:bodyDiv w:val="1"/>
      <w:marLeft w:val="0"/>
      <w:marRight w:val="0"/>
      <w:marTop w:val="0"/>
      <w:marBottom w:val="0"/>
      <w:divBdr>
        <w:top w:val="none" w:sz="0" w:space="0" w:color="auto"/>
        <w:left w:val="none" w:sz="0" w:space="0" w:color="auto"/>
        <w:bottom w:val="none" w:sz="0" w:space="0" w:color="auto"/>
        <w:right w:val="none" w:sz="0" w:space="0" w:color="auto"/>
      </w:divBdr>
      <w:divsChild>
        <w:div w:id="749890767">
          <w:marLeft w:val="720"/>
          <w:marRight w:val="0"/>
          <w:marTop w:val="0"/>
          <w:marBottom w:val="0"/>
          <w:divBdr>
            <w:top w:val="none" w:sz="0" w:space="0" w:color="auto"/>
            <w:left w:val="none" w:sz="0" w:space="0" w:color="auto"/>
            <w:bottom w:val="none" w:sz="0" w:space="0" w:color="auto"/>
            <w:right w:val="none" w:sz="0" w:space="0" w:color="auto"/>
          </w:divBdr>
        </w:div>
        <w:div w:id="1205295144">
          <w:marLeft w:val="720"/>
          <w:marRight w:val="0"/>
          <w:marTop w:val="0"/>
          <w:marBottom w:val="0"/>
          <w:divBdr>
            <w:top w:val="none" w:sz="0" w:space="0" w:color="auto"/>
            <w:left w:val="none" w:sz="0" w:space="0" w:color="auto"/>
            <w:bottom w:val="none" w:sz="0" w:space="0" w:color="auto"/>
            <w:right w:val="none" w:sz="0" w:space="0" w:color="auto"/>
          </w:divBdr>
        </w:div>
        <w:div w:id="1547256425">
          <w:marLeft w:val="720"/>
          <w:marRight w:val="0"/>
          <w:marTop w:val="0"/>
          <w:marBottom w:val="0"/>
          <w:divBdr>
            <w:top w:val="none" w:sz="0" w:space="0" w:color="auto"/>
            <w:left w:val="none" w:sz="0" w:space="0" w:color="auto"/>
            <w:bottom w:val="none" w:sz="0" w:space="0" w:color="auto"/>
            <w:right w:val="none" w:sz="0" w:space="0" w:color="auto"/>
          </w:divBdr>
        </w:div>
        <w:div w:id="1810590358">
          <w:marLeft w:val="720"/>
          <w:marRight w:val="0"/>
          <w:marTop w:val="0"/>
          <w:marBottom w:val="0"/>
          <w:divBdr>
            <w:top w:val="none" w:sz="0" w:space="0" w:color="auto"/>
            <w:left w:val="none" w:sz="0" w:space="0" w:color="auto"/>
            <w:bottom w:val="none" w:sz="0" w:space="0" w:color="auto"/>
            <w:right w:val="none" w:sz="0" w:space="0" w:color="auto"/>
          </w:divBdr>
        </w:div>
      </w:divsChild>
    </w:div>
    <w:div w:id="399251980">
      <w:bodyDiv w:val="1"/>
      <w:marLeft w:val="0"/>
      <w:marRight w:val="0"/>
      <w:marTop w:val="0"/>
      <w:marBottom w:val="0"/>
      <w:divBdr>
        <w:top w:val="none" w:sz="0" w:space="0" w:color="auto"/>
        <w:left w:val="none" w:sz="0" w:space="0" w:color="auto"/>
        <w:bottom w:val="none" w:sz="0" w:space="0" w:color="auto"/>
        <w:right w:val="none" w:sz="0" w:space="0" w:color="auto"/>
      </w:divBdr>
    </w:div>
    <w:div w:id="405959155">
      <w:bodyDiv w:val="1"/>
      <w:marLeft w:val="0"/>
      <w:marRight w:val="0"/>
      <w:marTop w:val="0"/>
      <w:marBottom w:val="0"/>
      <w:divBdr>
        <w:top w:val="none" w:sz="0" w:space="0" w:color="auto"/>
        <w:left w:val="none" w:sz="0" w:space="0" w:color="auto"/>
        <w:bottom w:val="none" w:sz="0" w:space="0" w:color="auto"/>
        <w:right w:val="none" w:sz="0" w:space="0" w:color="auto"/>
      </w:divBdr>
    </w:div>
    <w:div w:id="411972968">
      <w:bodyDiv w:val="1"/>
      <w:marLeft w:val="0"/>
      <w:marRight w:val="0"/>
      <w:marTop w:val="0"/>
      <w:marBottom w:val="0"/>
      <w:divBdr>
        <w:top w:val="none" w:sz="0" w:space="0" w:color="auto"/>
        <w:left w:val="none" w:sz="0" w:space="0" w:color="auto"/>
        <w:bottom w:val="none" w:sz="0" w:space="0" w:color="auto"/>
        <w:right w:val="none" w:sz="0" w:space="0" w:color="auto"/>
      </w:divBdr>
    </w:div>
    <w:div w:id="456919214">
      <w:bodyDiv w:val="1"/>
      <w:marLeft w:val="0"/>
      <w:marRight w:val="0"/>
      <w:marTop w:val="0"/>
      <w:marBottom w:val="0"/>
      <w:divBdr>
        <w:top w:val="none" w:sz="0" w:space="0" w:color="auto"/>
        <w:left w:val="none" w:sz="0" w:space="0" w:color="auto"/>
        <w:bottom w:val="none" w:sz="0" w:space="0" w:color="auto"/>
        <w:right w:val="none" w:sz="0" w:space="0" w:color="auto"/>
      </w:divBdr>
    </w:div>
    <w:div w:id="465124708">
      <w:bodyDiv w:val="1"/>
      <w:marLeft w:val="0"/>
      <w:marRight w:val="0"/>
      <w:marTop w:val="0"/>
      <w:marBottom w:val="0"/>
      <w:divBdr>
        <w:top w:val="none" w:sz="0" w:space="0" w:color="auto"/>
        <w:left w:val="none" w:sz="0" w:space="0" w:color="auto"/>
        <w:bottom w:val="none" w:sz="0" w:space="0" w:color="auto"/>
        <w:right w:val="none" w:sz="0" w:space="0" w:color="auto"/>
      </w:divBdr>
    </w:div>
    <w:div w:id="469909942">
      <w:bodyDiv w:val="1"/>
      <w:marLeft w:val="0"/>
      <w:marRight w:val="0"/>
      <w:marTop w:val="0"/>
      <w:marBottom w:val="0"/>
      <w:divBdr>
        <w:top w:val="none" w:sz="0" w:space="0" w:color="auto"/>
        <w:left w:val="none" w:sz="0" w:space="0" w:color="auto"/>
        <w:bottom w:val="none" w:sz="0" w:space="0" w:color="auto"/>
        <w:right w:val="none" w:sz="0" w:space="0" w:color="auto"/>
      </w:divBdr>
    </w:div>
    <w:div w:id="509026289">
      <w:bodyDiv w:val="1"/>
      <w:marLeft w:val="0"/>
      <w:marRight w:val="0"/>
      <w:marTop w:val="0"/>
      <w:marBottom w:val="0"/>
      <w:divBdr>
        <w:top w:val="none" w:sz="0" w:space="0" w:color="auto"/>
        <w:left w:val="none" w:sz="0" w:space="0" w:color="auto"/>
        <w:bottom w:val="none" w:sz="0" w:space="0" w:color="auto"/>
        <w:right w:val="none" w:sz="0" w:space="0" w:color="auto"/>
      </w:divBdr>
    </w:div>
    <w:div w:id="521669156">
      <w:bodyDiv w:val="1"/>
      <w:marLeft w:val="0"/>
      <w:marRight w:val="0"/>
      <w:marTop w:val="0"/>
      <w:marBottom w:val="0"/>
      <w:divBdr>
        <w:top w:val="none" w:sz="0" w:space="0" w:color="auto"/>
        <w:left w:val="none" w:sz="0" w:space="0" w:color="auto"/>
        <w:bottom w:val="none" w:sz="0" w:space="0" w:color="auto"/>
        <w:right w:val="none" w:sz="0" w:space="0" w:color="auto"/>
      </w:divBdr>
    </w:div>
    <w:div w:id="553926179">
      <w:bodyDiv w:val="1"/>
      <w:marLeft w:val="0"/>
      <w:marRight w:val="0"/>
      <w:marTop w:val="0"/>
      <w:marBottom w:val="0"/>
      <w:divBdr>
        <w:top w:val="none" w:sz="0" w:space="0" w:color="auto"/>
        <w:left w:val="none" w:sz="0" w:space="0" w:color="auto"/>
        <w:bottom w:val="none" w:sz="0" w:space="0" w:color="auto"/>
        <w:right w:val="none" w:sz="0" w:space="0" w:color="auto"/>
      </w:divBdr>
    </w:div>
    <w:div w:id="554123388">
      <w:bodyDiv w:val="1"/>
      <w:marLeft w:val="0"/>
      <w:marRight w:val="0"/>
      <w:marTop w:val="0"/>
      <w:marBottom w:val="0"/>
      <w:divBdr>
        <w:top w:val="none" w:sz="0" w:space="0" w:color="auto"/>
        <w:left w:val="none" w:sz="0" w:space="0" w:color="auto"/>
        <w:bottom w:val="none" w:sz="0" w:space="0" w:color="auto"/>
        <w:right w:val="none" w:sz="0" w:space="0" w:color="auto"/>
      </w:divBdr>
    </w:div>
    <w:div w:id="566691810">
      <w:bodyDiv w:val="1"/>
      <w:marLeft w:val="0"/>
      <w:marRight w:val="0"/>
      <w:marTop w:val="0"/>
      <w:marBottom w:val="0"/>
      <w:divBdr>
        <w:top w:val="none" w:sz="0" w:space="0" w:color="auto"/>
        <w:left w:val="none" w:sz="0" w:space="0" w:color="auto"/>
        <w:bottom w:val="none" w:sz="0" w:space="0" w:color="auto"/>
        <w:right w:val="none" w:sz="0" w:space="0" w:color="auto"/>
      </w:divBdr>
    </w:div>
    <w:div w:id="600450450">
      <w:bodyDiv w:val="1"/>
      <w:marLeft w:val="0"/>
      <w:marRight w:val="0"/>
      <w:marTop w:val="0"/>
      <w:marBottom w:val="0"/>
      <w:divBdr>
        <w:top w:val="none" w:sz="0" w:space="0" w:color="auto"/>
        <w:left w:val="none" w:sz="0" w:space="0" w:color="auto"/>
        <w:bottom w:val="none" w:sz="0" w:space="0" w:color="auto"/>
        <w:right w:val="none" w:sz="0" w:space="0" w:color="auto"/>
      </w:divBdr>
    </w:div>
    <w:div w:id="620066966">
      <w:bodyDiv w:val="1"/>
      <w:marLeft w:val="0"/>
      <w:marRight w:val="0"/>
      <w:marTop w:val="0"/>
      <w:marBottom w:val="0"/>
      <w:divBdr>
        <w:top w:val="none" w:sz="0" w:space="0" w:color="auto"/>
        <w:left w:val="none" w:sz="0" w:space="0" w:color="auto"/>
        <w:bottom w:val="none" w:sz="0" w:space="0" w:color="auto"/>
        <w:right w:val="none" w:sz="0" w:space="0" w:color="auto"/>
      </w:divBdr>
    </w:div>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715081107">
      <w:bodyDiv w:val="1"/>
      <w:marLeft w:val="0"/>
      <w:marRight w:val="0"/>
      <w:marTop w:val="0"/>
      <w:marBottom w:val="0"/>
      <w:divBdr>
        <w:top w:val="none" w:sz="0" w:space="0" w:color="auto"/>
        <w:left w:val="none" w:sz="0" w:space="0" w:color="auto"/>
        <w:bottom w:val="none" w:sz="0" w:space="0" w:color="auto"/>
        <w:right w:val="none" w:sz="0" w:space="0" w:color="auto"/>
      </w:divBdr>
    </w:div>
    <w:div w:id="728261699">
      <w:bodyDiv w:val="1"/>
      <w:marLeft w:val="0"/>
      <w:marRight w:val="0"/>
      <w:marTop w:val="0"/>
      <w:marBottom w:val="0"/>
      <w:divBdr>
        <w:top w:val="none" w:sz="0" w:space="0" w:color="auto"/>
        <w:left w:val="none" w:sz="0" w:space="0" w:color="auto"/>
        <w:bottom w:val="none" w:sz="0" w:space="0" w:color="auto"/>
        <w:right w:val="none" w:sz="0" w:space="0" w:color="auto"/>
      </w:divBdr>
    </w:div>
    <w:div w:id="734275538">
      <w:bodyDiv w:val="1"/>
      <w:marLeft w:val="0"/>
      <w:marRight w:val="0"/>
      <w:marTop w:val="0"/>
      <w:marBottom w:val="0"/>
      <w:divBdr>
        <w:top w:val="none" w:sz="0" w:space="0" w:color="auto"/>
        <w:left w:val="none" w:sz="0" w:space="0" w:color="auto"/>
        <w:bottom w:val="none" w:sz="0" w:space="0" w:color="auto"/>
        <w:right w:val="none" w:sz="0" w:space="0" w:color="auto"/>
      </w:divBdr>
    </w:div>
    <w:div w:id="752165871">
      <w:bodyDiv w:val="1"/>
      <w:marLeft w:val="0"/>
      <w:marRight w:val="0"/>
      <w:marTop w:val="0"/>
      <w:marBottom w:val="0"/>
      <w:divBdr>
        <w:top w:val="none" w:sz="0" w:space="0" w:color="auto"/>
        <w:left w:val="none" w:sz="0" w:space="0" w:color="auto"/>
        <w:bottom w:val="none" w:sz="0" w:space="0" w:color="auto"/>
        <w:right w:val="none" w:sz="0" w:space="0" w:color="auto"/>
      </w:divBdr>
    </w:div>
    <w:div w:id="767584194">
      <w:bodyDiv w:val="1"/>
      <w:marLeft w:val="0"/>
      <w:marRight w:val="0"/>
      <w:marTop w:val="0"/>
      <w:marBottom w:val="0"/>
      <w:divBdr>
        <w:top w:val="none" w:sz="0" w:space="0" w:color="auto"/>
        <w:left w:val="none" w:sz="0" w:space="0" w:color="auto"/>
        <w:bottom w:val="none" w:sz="0" w:space="0" w:color="auto"/>
        <w:right w:val="none" w:sz="0" w:space="0" w:color="auto"/>
      </w:divBdr>
    </w:div>
    <w:div w:id="777143138">
      <w:bodyDiv w:val="1"/>
      <w:marLeft w:val="0"/>
      <w:marRight w:val="0"/>
      <w:marTop w:val="0"/>
      <w:marBottom w:val="0"/>
      <w:divBdr>
        <w:top w:val="none" w:sz="0" w:space="0" w:color="auto"/>
        <w:left w:val="none" w:sz="0" w:space="0" w:color="auto"/>
        <w:bottom w:val="none" w:sz="0" w:space="0" w:color="auto"/>
        <w:right w:val="none" w:sz="0" w:space="0" w:color="auto"/>
      </w:divBdr>
    </w:div>
    <w:div w:id="780219575">
      <w:bodyDiv w:val="1"/>
      <w:marLeft w:val="0"/>
      <w:marRight w:val="0"/>
      <w:marTop w:val="0"/>
      <w:marBottom w:val="0"/>
      <w:divBdr>
        <w:top w:val="none" w:sz="0" w:space="0" w:color="auto"/>
        <w:left w:val="none" w:sz="0" w:space="0" w:color="auto"/>
        <w:bottom w:val="none" w:sz="0" w:space="0" w:color="auto"/>
        <w:right w:val="none" w:sz="0" w:space="0" w:color="auto"/>
      </w:divBdr>
    </w:div>
    <w:div w:id="784159531">
      <w:bodyDiv w:val="1"/>
      <w:marLeft w:val="0"/>
      <w:marRight w:val="0"/>
      <w:marTop w:val="0"/>
      <w:marBottom w:val="0"/>
      <w:divBdr>
        <w:top w:val="none" w:sz="0" w:space="0" w:color="auto"/>
        <w:left w:val="none" w:sz="0" w:space="0" w:color="auto"/>
        <w:bottom w:val="none" w:sz="0" w:space="0" w:color="auto"/>
        <w:right w:val="none" w:sz="0" w:space="0" w:color="auto"/>
      </w:divBdr>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806629695">
      <w:bodyDiv w:val="1"/>
      <w:marLeft w:val="0"/>
      <w:marRight w:val="0"/>
      <w:marTop w:val="0"/>
      <w:marBottom w:val="0"/>
      <w:divBdr>
        <w:top w:val="none" w:sz="0" w:space="0" w:color="auto"/>
        <w:left w:val="none" w:sz="0" w:space="0" w:color="auto"/>
        <w:bottom w:val="none" w:sz="0" w:space="0" w:color="auto"/>
        <w:right w:val="none" w:sz="0" w:space="0" w:color="auto"/>
      </w:divBdr>
    </w:div>
    <w:div w:id="808284491">
      <w:bodyDiv w:val="1"/>
      <w:marLeft w:val="0"/>
      <w:marRight w:val="0"/>
      <w:marTop w:val="0"/>
      <w:marBottom w:val="0"/>
      <w:divBdr>
        <w:top w:val="none" w:sz="0" w:space="0" w:color="auto"/>
        <w:left w:val="none" w:sz="0" w:space="0" w:color="auto"/>
        <w:bottom w:val="none" w:sz="0" w:space="0" w:color="auto"/>
        <w:right w:val="none" w:sz="0" w:space="0" w:color="auto"/>
      </w:divBdr>
    </w:div>
    <w:div w:id="810561998">
      <w:bodyDiv w:val="1"/>
      <w:marLeft w:val="0"/>
      <w:marRight w:val="0"/>
      <w:marTop w:val="0"/>
      <w:marBottom w:val="0"/>
      <w:divBdr>
        <w:top w:val="none" w:sz="0" w:space="0" w:color="auto"/>
        <w:left w:val="none" w:sz="0" w:space="0" w:color="auto"/>
        <w:bottom w:val="none" w:sz="0" w:space="0" w:color="auto"/>
        <w:right w:val="none" w:sz="0" w:space="0" w:color="auto"/>
      </w:divBdr>
    </w:div>
    <w:div w:id="848640373">
      <w:bodyDiv w:val="1"/>
      <w:marLeft w:val="0"/>
      <w:marRight w:val="0"/>
      <w:marTop w:val="0"/>
      <w:marBottom w:val="0"/>
      <w:divBdr>
        <w:top w:val="none" w:sz="0" w:space="0" w:color="auto"/>
        <w:left w:val="none" w:sz="0" w:space="0" w:color="auto"/>
        <w:bottom w:val="none" w:sz="0" w:space="0" w:color="auto"/>
        <w:right w:val="none" w:sz="0" w:space="0" w:color="auto"/>
      </w:divBdr>
      <w:divsChild>
        <w:div w:id="171457635">
          <w:marLeft w:val="720"/>
          <w:marRight w:val="0"/>
          <w:marTop w:val="0"/>
          <w:marBottom w:val="0"/>
          <w:divBdr>
            <w:top w:val="none" w:sz="0" w:space="0" w:color="auto"/>
            <w:left w:val="none" w:sz="0" w:space="0" w:color="auto"/>
            <w:bottom w:val="none" w:sz="0" w:space="0" w:color="auto"/>
            <w:right w:val="none" w:sz="0" w:space="0" w:color="auto"/>
          </w:divBdr>
        </w:div>
        <w:div w:id="348411838">
          <w:marLeft w:val="720"/>
          <w:marRight w:val="0"/>
          <w:marTop w:val="0"/>
          <w:marBottom w:val="0"/>
          <w:divBdr>
            <w:top w:val="none" w:sz="0" w:space="0" w:color="auto"/>
            <w:left w:val="none" w:sz="0" w:space="0" w:color="auto"/>
            <w:bottom w:val="none" w:sz="0" w:space="0" w:color="auto"/>
            <w:right w:val="none" w:sz="0" w:space="0" w:color="auto"/>
          </w:divBdr>
        </w:div>
        <w:div w:id="794298485">
          <w:marLeft w:val="720"/>
          <w:marRight w:val="0"/>
          <w:marTop w:val="0"/>
          <w:marBottom w:val="0"/>
          <w:divBdr>
            <w:top w:val="none" w:sz="0" w:space="0" w:color="auto"/>
            <w:left w:val="none" w:sz="0" w:space="0" w:color="auto"/>
            <w:bottom w:val="none" w:sz="0" w:space="0" w:color="auto"/>
            <w:right w:val="none" w:sz="0" w:space="0" w:color="auto"/>
          </w:divBdr>
        </w:div>
        <w:div w:id="1032918319">
          <w:marLeft w:val="720"/>
          <w:marRight w:val="0"/>
          <w:marTop w:val="0"/>
          <w:marBottom w:val="0"/>
          <w:divBdr>
            <w:top w:val="none" w:sz="0" w:space="0" w:color="auto"/>
            <w:left w:val="none" w:sz="0" w:space="0" w:color="auto"/>
            <w:bottom w:val="none" w:sz="0" w:space="0" w:color="auto"/>
            <w:right w:val="none" w:sz="0" w:space="0" w:color="auto"/>
          </w:divBdr>
        </w:div>
        <w:div w:id="1184979453">
          <w:marLeft w:val="720"/>
          <w:marRight w:val="0"/>
          <w:marTop w:val="0"/>
          <w:marBottom w:val="0"/>
          <w:divBdr>
            <w:top w:val="none" w:sz="0" w:space="0" w:color="auto"/>
            <w:left w:val="none" w:sz="0" w:space="0" w:color="auto"/>
            <w:bottom w:val="none" w:sz="0" w:space="0" w:color="auto"/>
            <w:right w:val="none" w:sz="0" w:space="0" w:color="auto"/>
          </w:divBdr>
        </w:div>
        <w:div w:id="1230653606">
          <w:marLeft w:val="720"/>
          <w:marRight w:val="0"/>
          <w:marTop w:val="0"/>
          <w:marBottom w:val="0"/>
          <w:divBdr>
            <w:top w:val="none" w:sz="0" w:space="0" w:color="auto"/>
            <w:left w:val="none" w:sz="0" w:space="0" w:color="auto"/>
            <w:bottom w:val="none" w:sz="0" w:space="0" w:color="auto"/>
            <w:right w:val="none" w:sz="0" w:space="0" w:color="auto"/>
          </w:divBdr>
        </w:div>
        <w:div w:id="1489898635">
          <w:marLeft w:val="720"/>
          <w:marRight w:val="0"/>
          <w:marTop w:val="0"/>
          <w:marBottom w:val="0"/>
          <w:divBdr>
            <w:top w:val="none" w:sz="0" w:space="0" w:color="auto"/>
            <w:left w:val="none" w:sz="0" w:space="0" w:color="auto"/>
            <w:bottom w:val="none" w:sz="0" w:space="0" w:color="auto"/>
            <w:right w:val="none" w:sz="0" w:space="0" w:color="auto"/>
          </w:divBdr>
        </w:div>
        <w:div w:id="1595818693">
          <w:marLeft w:val="720"/>
          <w:marRight w:val="0"/>
          <w:marTop w:val="0"/>
          <w:marBottom w:val="0"/>
          <w:divBdr>
            <w:top w:val="none" w:sz="0" w:space="0" w:color="auto"/>
            <w:left w:val="none" w:sz="0" w:space="0" w:color="auto"/>
            <w:bottom w:val="none" w:sz="0" w:space="0" w:color="auto"/>
            <w:right w:val="none" w:sz="0" w:space="0" w:color="auto"/>
          </w:divBdr>
        </w:div>
        <w:div w:id="1929315274">
          <w:marLeft w:val="720"/>
          <w:marRight w:val="0"/>
          <w:marTop w:val="0"/>
          <w:marBottom w:val="0"/>
          <w:divBdr>
            <w:top w:val="none" w:sz="0" w:space="0" w:color="auto"/>
            <w:left w:val="none" w:sz="0" w:space="0" w:color="auto"/>
            <w:bottom w:val="none" w:sz="0" w:space="0" w:color="auto"/>
            <w:right w:val="none" w:sz="0" w:space="0" w:color="auto"/>
          </w:divBdr>
        </w:div>
        <w:div w:id="2080713424">
          <w:marLeft w:val="720"/>
          <w:marRight w:val="0"/>
          <w:marTop w:val="0"/>
          <w:marBottom w:val="0"/>
          <w:divBdr>
            <w:top w:val="none" w:sz="0" w:space="0" w:color="auto"/>
            <w:left w:val="none" w:sz="0" w:space="0" w:color="auto"/>
            <w:bottom w:val="none" w:sz="0" w:space="0" w:color="auto"/>
            <w:right w:val="none" w:sz="0" w:space="0" w:color="auto"/>
          </w:divBdr>
        </w:div>
      </w:divsChild>
    </w:div>
    <w:div w:id="855968010">
      <w:bodyDiv w:val="1"/>
      <w:marLeft w:val="0"/>
      <w:marRight w:val="0"/>
      <w:marTop w:val="0"/>
      <w:marBottom w:val="0"/>
      <w:divBdr>
        <w:top w:val="none" w:sz="0" w:space="0" w:color="auto"/>
        <w:left w:val="none" w:sz="0" w:space="0" w:color="auto"/>
        <w:bottom w:val="none" w:sz="0" w:space="0" w:color="auto"/>
        <w:right w:val="none" w:sz="0" w:space="0" w:color="auto"/>
      </w:divBdr>
    </w:div>
    <w:div w:id="881401343">
      <w:bodyDiv w:val="1"/>
      <w:marLeft w:val="0"/>
      <w:marRight w:val="0"/>
      <w:marTop w:val="0"/>
      <w:marBottom w:val="0"/>
      <w:divBdr>
        <w:top w:val="none" w:sz="0" w:space="0" w:color="auto"/>
        <w:left w:val="none" w:sz="0" w:space="0" w:color="auto"/>
        <w:bottom w:val="none" w:sz="0" w:space="0" w:color="auto"/>
        <w:right w:val="none" w:sz="0" w:space="0" w:color="auto"/>
      </w:divBdr>
    </w:div>
    <w:div w:id="926499141">
      <w:bodyDiv w:val="1"/>
      <w:marLeft w:val="0"/>
      <w:marRight w:val="0"/>
      <w:marTop w:val="0"/>
      <w:marBottom w:val="0"/>
      <w:divBdr>
        <w:top w:val="none" w:sz="0" w:space="0" w:color="auto"/>
        <w:left w:val="none" w:sz="0" w:space="0" w:color="auto"/>
        <w:bottom w:val="none" w:sz="0" w:space="0" w:color="auto"/>
        <w:right w:val="none" w:sz="0" w:space="0" w:color="auto"/>
      </w:divBdr>
    </w:div>
    <w:div w:id="943076100">
      <w:bodyDiv w:val="1"/>
      <w:marLeft w:val="0"/>
      <w:marRight w:val="0"/>
      <w:marTop w:val="0"/>
      <w:marBottom w:val="0"/>
      <w:divBdr>
        <w:top w:val="none" w:sz="0" w:space="0" w:color="auto"/>
        <w:left w:val="none" w:sz="0" w:space="0" w:color="auto"/>
        <w:bottom w:val="none" w:sz="0" w:space="0" w:color="auto"/>
        <w:right w:val="none" w:sz="0" w:space="0" w:color="auto"/>
      </w:divBdr>
    </w:div>
    <w:div w:id="1018241794">
      <w:bodyDiv w:val="1"/>
      <w:marLeft w:val="0"/>
      <w:marRight w:val="0"/>
      <w:marTop w:val="0"/>
      <w:marBottom w:val="0"/>
      <w:divBdr>
        <w:top w:val="none" w:sz="0" w:space="0" w:color="auto"/>
        <w:left w:val="none" w:sz="0" w:space="0" w:color="auto"/>
        <w:bottom w:val="none" w:sz="0" w:space="0" w:color="auto"/>
        <w:right w:val="none" w:sz="0" w:space="0" w:color="auto"/>
      </w:divBdr>
      <w:divsChild>
        <w:div w:id="423694325">
          <w:marLeft w:val="547"/>
          <w:marRight w:val="0"/>
          <w:marTop w:val="96"/>
          <w:marBottom w:val="0"/>
          <w:divBdr>
            <w:top w:val="none" w:sz="0" w:space="0" w:color="auto"/>
            <w:left w:val="none" w:sz="0" w:space="0" w:color="auto"/>
            <w:bottom w:val="none" w:sz="0" w:space="0" w:color="auto"/>
            <w:right w:val="none" w:sz="0" w:space="0" w:color="auto"/>
          </w:divBdr>
        </w:div>
        <w:div w:id="733164309">
          <w:marLeft w:val="547"/>
          <w:marRight w:val="0"/>
          <w:marTop w:val="96"/>
          <w:marBottom w:val="0"/>
          <w:divBdr>
            <w:top w:val="none" w:sz="0" w:space="0" w:color="auto"/>
            <w:left w:val="none" w:sz="0" w:space="0" w:color="auto"/>
            <w:bottom w:val="none" w:sz="0" w:space="0" w:color="auto"/>
            <w:right w:val="none" w:sz="0" w:space="0" w:color="auto"/>
          </w:divBdr>
        </w:div>
        <w:div w:id="1767922738">
          <w:marLeft w:val="547"/>
          <w:marRight w:val="0"/>
          <w:marTop w:val="96"/>
          <w:marBottom w:val="0"/>
          <w:divBdr>
            <w:top w:val="none" w:sz="0" w:space="0" w:color="auto"/>
            <w:left w:val="none" w:sz="0" w:space="0" w:color="auto"/>
            <w:bottom w:val="none" w:sz="0" w:space="0" w:color="auto"/>
            <w:right w:val="none" w:sz="0" w:space="0" w:color="auto"/>
          </w:divBdr>
        </w:div>
      </w:divsChild>
    </w:div>
    <w:div w:id="1043333935">
      <w:bodyDiv w:val="1"/>
      <w:marLeft w:val="0"/>
      <w:marRight w:val="0"/>
      <w:marTop w:val="0"/>
      <w:marBottom w:val="0"/>
      <w:divBdr>
        <w:top w:val="none" w:sz="0" w:space="0" w:color="auto"/>
        <w:left w:val="none" w:sz="0" w:space="0" w:color="auto"/>
        <w:bottom w:val="none" w:sz="0" w:space="0" w:color="auto"/>
        <w:right w:val="none" w:sz="0" w:space="0" w:color="auto"/>
      </w:divBdr>
    </w:div>
    <w:div w:id="1071848776">
      <w:bodyDiv w:val="1"/>
      <w:marLeft w:val="0"/>
      <w:marRight w:val="0"/>
      <w:marTop w:val="0"/>
      <w:marBottom w:val="0"/>
      <w:divBdr>
        <w:top w:val="none" w:sz="0" w:space="0" w:color="auto"/>
        <w:left w:val="none" w:sz="0" w:space="0" w:color="auto"/>
        <w:bottom w:val="none" w:sz="0" w:space="0" w:color="auto"/>
        <w:right w:val="none" w:sz="0" w:space="0" w:color="auto"/>
      </w:divBdr>
    </w:div>
    <w:div w:id="1072965738">
      <w:bodyDiv w:val="1"/>
      <w:marLeft w:val="0"/>
      <w:marRight w:val="0"/>
      <w:marTop w:val="0"/>
      <w:marBottom w:val="0"/>
      <w:divBdr>
        <w:top w:val="none" w:sz="0" w:space="0" w:color="auto"/>
        <w:left w:val="none" w:sz="0" w:space="0" w:color="auto"/>
        <w:bottom w:val="none" w:sz="0" w:space="0" w:color="auto"/>
        <w:right w:val="none" w:sz="0" w:space="0" w:color="auto"/>
      </w:divBdr>
      <w:divsChild>
        <w:div w:id="60756542">
          <w:marLeft w:val="720"/>
          <w:marRight w:val="0"/>
          <w:marTop w:val="0"/>
          <w:marBottom w:val="0"/>
          <w:divBdr>
            <w:top w:val="none" w:sz="0" w:space="0" w:color="auto"/>
            <w:left w:val="none" w:sz="0" w:space="0" w:color="auto"/>
            <w:bottom w:val="none" w:sz="0" w:space="0" w:color="auto"/>
            <w:right w:val="none" w:sz="0" w:space="0" w:color="auto"/>
          </w:divBdr>
        </w:div>
        <w:div w:id="1856649055">
          <w:marLeft w:val="720"/>
          <w:marRight w:val="0"/>
          <w:marTop w:val="0"/>
          <w:marBottom w:val="0"/>
          <w:divBdr>
            <w:top w:val="none" w:sz="0" w:space="0" w:color="auto"/>
            <w:left w:val="none" w:sz="0" w:space="0" w:color="auto"/>
            <w:bottom w:val="none" w:sz="0" w:space="0" w:color="auto"/>
            <w:right w:val="none" w:sz="0" w:space="0" w:color="auto"/>
          </w:divBdr>
        </w:div>
        <w:div w:id="1994330657">
          <w:marLeft w:val="720"/>
          <w:marRight w:val="0"/>
          <w:marTop w:val="0"/>
          <w:marBottom w:val="0"/>
          <w:divBdr>
            <w:top w:val="none" w:sz="0" w:space="0" w:color="auto"/>
            <w:left w:val="none" w:sz="0" w:space="0" w:color="auto"/>
            <w:bottom w:val="none" w:sz="0" w:space="0" w:color="auto"/>
            <w:right w:val="none" w:sz="0" w:space="0" w:color="auto"/>
          </w:divBdr>
        </w:div>
      </w:divsChild>
    </w:div>
    <w:div w:id="1087580427">
      <w:bodyDiv w:val="1"/>
      <w:marLeft w:val="0"/>
      <w:marRight w:val="0"/>
      <w:marTop w:val="0"/>
      <w:marBottom w:val="0"/>
      <w:divBdr>
        <w:top w:val="none" w:sz="0" w:space="0" w:color="auto"/>
        <w:left w:val="none" w:sz="0" w:space="0" w:color="auto"/>
        <w:bottom w:val="none" w:sz="0" w:space="0" w:color="auto"/>
        <w:right w:val="none" w:sz="0" w:space="0" w:color="auto"/>
      </w:divBdr>
    </w:div>
    <w:div w:id="1109661459">
      <w:bodyDiv w:val="1"/>
      <w:marLeft w:val="0"/>
      <w:marRight w:val="0"/>
      <w:marTop w:val="0"/>
      <w:marBottom w:val="0"/>
      <w:divBdr>
        <w:top w:val="none" w:sz="0" w:space="0" w:color="auto"/>
        <w:left w:val="none" w:sz="0" w:space="0" w:color="auto"/>
        <w:bottom w:val="none" w:sz="0" w:space="0" w:color="auto"/>
        <w:right w:val="none" w:sz="0" w:space="0" w:color="auto"/>
      </w:divBdr>
    </w:div>
    <w:div w:id="1113330688">
      <w:bodyDiv w:val="1"/>
      <w:marLeft w:val="0"/>
      <w:marRight w:val="0"/>
      <w:marTop w:val="0"/>
      <w:marBottom w:val="0"/>
      <w:divBdr>
        <w:top w:val="none" w:sz="0" w:space="0" w:color="auto"/>
        <w:left w:val="none" w:sz="0" w:space="0" w:color="auto"/>
        <w:bottom w:val="none" w:sz="0" w:space="0" w:color="auto"/>
        <w:right w:val="none" w:sz="0" w:space="0" w:color="auto"/>
      </w:divBdr>
      <w:divsChild>
        <w:div w:id="1941522663">
          <w:marLeft w:val="547"/>
          <w:marRight w:val="0"/>
          <w:marTop w:val="96"/>
          <w:marBottom w:val="0"/>
          <w:divBdr>
            <w:top w:val="none" w:sz="0" w:space="0" w:color="auto"/>
            <w:left w:val="none" w:sz="0" w:space="0" w:color="auto"/>
            <w:bottom w:val="none" w:sz="0" w:space="0" w:color="auto"/>
            <w:right w:val="none" w:sz="0" w:space="0" w:color="auto"/>
          </w:divBdr>
        </w:div>
        <w:div w:id="1946384919">
          <w:marLeft w:val="547"/>
          <w:marRight w:val="0"/>
          <w:marTop w:val="96"/>
          <w:marBottom w:val="0"/>
          <w:divBdr>
            <w:top w:val="none" w:sz="0" w:space="0" w:color="auto"/>
            <w:left w:val="none" w:sz="0" w:space="0" w:color="auto"/>
            <w:bottom w:val="none" w:sz="0" w:space="0" w:color="auto"/>
            <w:right w:val="none" w:sz="0" w:space="0" w:color="auto"/>
          </w:divBdr>
        </w:div>
        <w:div w:id="2017998640">
          <w:marLeft w:val="547"/>
          <w:marRight w:val="0"/>
          <w:marTop w:val="96"/>
          <w:marBottom w:val="0"/>
          <w:divBdr>
            <w:top w:val="none" w:sz="0" w:space="0" w:color="auto"/>
            <w:left w:val="none" w:sz="0" w:space="0" w:color="auto"/>
            <w:bottom w:val="none" w:sz="0" w:space="0" w:color="auto"/>
            <w:right w:val="none" w:sz="0" w:space="0" w:color="auto"/>
          </w:divBdr>
        </w:div>
      </w:divsChild>
    </w:div>
    <w:div w:id="1116753219">
      <w:bodyDiv w:val="1"/>
      <w:marLeft w:val="0"/>
      <w:marRight w:val="0"/>
      <w:marTop w:val="0"/>
      <w:marBottom w:val="0"/>
      <w:divBdr>
        <w:top w:val="none" w:sz="0" w:space="0" w:color="auto"/>
        <w:left w:val="none" w:sz="0" w:space="0" w:color="auto"/>
        <w:bottom w:val="none" w:sz="0" w:space="0" w:color="auto"/>
        <w:right w:val="none" w:sz="0" w:space="0" w:color="auto"/>
      </w:divBdr>
    </w:div>
    <w:div w:id="1118916587">
      <w:bodyDiv w:val="1"/>
      <w:marLeft w:val="0"/>
      <w:marRight w:val="0"/>
      <w:marTop w:val="0"/>
      <w:marBottom w:val="0"/>
      <w:divBdr>
        <w:top w:val="none" w:sz="0" w:space="0" w:color="auto"/>
        <w:left w:val="none" w:sz="0" w:space="0" w:color="auto"/>
        <w:bottom w:val="none" w:sz="0" w:space="0" w:color="auto"/>
        <w:right w:val="none" w:sz="0" w:space="0" w:color="auto"/>
      </w:divBdr>
    </w:div>
    <w:div w:id="1122919559">
      <w:bodyDiv w:val="1"/>
      <w:marLeft w:val="0"/>
      <w:marRight w:val="0"/>
      <w:marTop w:val="0"/>
      <w:marBottom w:val="0"/>
      <w:divBdr>
        <w:top w:val="none" w:sz="0" w:space="0" w:color="auto"/>
        <w:left w:val="none" w:sz="0" w:space="0" w:color="auto"/>
        <w:bottom w:val="none" w:sz="0" w:space="0" w:color="auto"/>
        <w:right w:val="none" w:sz="0" w:space="0" w:color="auto"/>
      </w:divBdr>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139296950">
      <w:bodyDiv w:val="1"/>
      <w:marLeft w:val="0"/>
      <w:marRight w:val="0"/>
      <w:marTop w:val="0"/>
      <w:marBottom w:val="0"/>
      <w:divBdr>
        <w:top w:val="none" w:sz="0" w:space="0" w:color="auto"/>
        <w:left w:val="none" w:sz="0" w:space="0" w:color="auto"/>
        <w:bottom w:val="none" w:sz="0" w:space="0" w:color="auto"/>
        <w:right w:val="none" w:sz="0" w:space="0" w:color="auto"/>
      </w:divBdr>
    </w:div>
    <w:div w:id="1156725435">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200968722">
      <w:bodyDiv w:val="1"/>
      <w:marLeft w:val="0"/>
      <w:marRight w:val="0"/>
      <w:marTop w:val="0"/>
      <w:marBottom w:val="0"/>
      <w:divBdr>
        <w:top w:val="none" w:sz="0" w:space="0" w:color="auto"/>
        <w:left w:val="none" w:sz="0" w:space="0" w:color="auto"/>
        <w:bottom w:val="none" w:sz="0" w:space="0" w:color="auto"/>
        <w:right w:val="none" w:sz="0" w:space="0" w:color="auto"/>
      </w:divBdr>
    </w:div>
    <w:div w:id="1206211392">
      <w:bodyDiv w:val="1"/>
      <w:marLeft w:val="0"/>
      <w:marRight w:val="0"/>
      <w:marTop w:val="0"/>
      <w:marBottom w:val="0"/>
      <w:divBdr>
        <w:top w:val="none" w:sz="0" w:space="0" w:color="auto"/>
        <w:left w:val="none" w:sz="0" w:space="0" w:color="auto"/>
        <w:bottom w:val="none" w:sz="0" w:space="0" w:color="auto"/>
        <w:right w:val="none" w:sz="0" w:space="0" w:color="auto"/>
      </w:divBdr>
    </w:div>
    <w:div w:id="1210193551">
      <w:bodyDiv w:val="1"/>
      <w:marLeft w:val="0"/>
      <w:marRight w:val="0"/>
      <w:marTop w:val="0"/>
      <w:marBottom w:val="0"/>
      <w:divBdr>
        <w:top w:val="none" w:sz="0" w:space="0" w:color="auto"/>
        <w:left w:val="none" w:sz="0" w:space="0" w:color="auto"/>
        <w:bottom w:val="none" w:sz="0" w:space="0" w:color="auto"/>
        <w:right w:val="none" w:sz="0" w:space="0" w:color="auto"/>
      </w:divBdr>
    </w:div>
    <w:div w:id="1210460830">
      <w:bodyDiv w:val="1"/>
      <w:marLeft w:val="0"/>
      <w:marRight w:val="0"/>
      <w:marTop w:val="0"/>
      <w:marBottom w:val="0"/>
      <w:divBdr>
        <w:top w:val="none" w:sz="0" w:space="0" w:color="auto"/>
        <w:left w:val="none" w:sz="0" w:space="0" w:color="auto"/>
        <w:bottom w:val="none" w:sz="0" w:space="0" w:color="auto"/>
        <w:right w:val="none" w:sz="0" w:space="0" w:color="auto"/>
      </w:divBdr>
    </w:div>
    <w:div w:id="1211260164">
      <w:bodyDiv w:val="1"/>
      <w:marLeft w:val="0"/>
      <w:marRight w:val="0"/>
      <w:marTop w:val="0"/>
      <w:marBottom w:val="0"/>
      <w:divBdr>
        <w:top w:val="none" w:sz="0" w:space="0" w:color="auto"/>
        <w:left w:val="none" w:sz="0" w:space="0" w:color="auto"/>
        <w:bottom w:val="none" w:sz="0" w:space="0" w:color="auto"/>
        <w:right w:val="none" w:sz="0" w:space="0" w:color="auto"/>
      </w:divBdr>
    </w:div>
    <w:div w:id="1220240166">
      <w:bodyDiv w:val="1"/>
      <w:marLeft w:val="0"/>
      <w:marRight w:val="0"/>
      <w:marTop w:val="0"/>
      <w:marBottom w:val="0"/>
      <w:divBdr>
        <w:top w:val="none" w:sz="0" w:space="0" w:color="auto"/>
        <w:left w:val="none" w:sz="0" w:space="0" w:color="auto"/>
        <w:bottom w:val="none" w:sz="0" w:space="0" w:color="auto"/>
        <w:right w:val="none" w:sz="0" w:space="0" w:color="auto"/>
      </w:divBdr>
    </w:div>
    <w:div w:id="1233660068">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316956628">
      <w:bodyDiv w:val="1"/>
      <w:marLeft w:val="0"/>
      <w:marRight w:val="0"/>
      <w:marTop w:val="0"/>
      <w:marBottom w:val="0"/>
      <w:divBdr>
        <w:top w:val="none" w:sz="0" w:space="0" w:color="auto"/>
        <w:left w:val="none" w:sz="0" w:space="0" w:color="auto"/>
        <w:bottom w:val="none" w:sz="0" w:space="0" w:color="auto"/>
        <w:right w:val="none" w:sz="0" w:space="0" w:color="auto"/>
      </w:divBdr>
    </w:div>
    <w:div w:id="1332221581">
      <w:bodyDiv w:val="1"/>
      <w:marLeft w:val="0"/>
      <w:marRight w:val="0"/>
      <w:marTop w:val="0"/>
      <w:marBottom w:val="0"/>
      <w:divBdr>
        <w:top w:val="none" w:sz="0" w:space="0" w:color="auto"/>
        <w:left w:val="none" w:sz="0" w:space="0" w:color="auto"/>
        <w:bottom w:val="none" w:sz="0" w:space="0" w:color="auto"/>
        <w:right w:val="none" w:sz="0" w:space="0" w:color="auto"/>
      </w:divBdr>
    </w:div>
    <w:div w:id="1342664098">
      <w:bodyDiv w:val="1"/>
      <w:marLeft w:val="0"/>
      <w:marRight w:val="0"/>
      <w:marTop w:val="0"/>
      <w:marBottom w:val="0"/>
      <w:divBdr>
        <w:top w:val="none" w:sz="0" w:space="0" w:color="auto"/>
        <w:left w:val="none" w:sz="0" w:space="0" w:color="auto"/>
        <w:bottom w:val="none" w:sz="0" w:space="0" w:color="auto"/>
        <w:right w:val="none" w:sz="0" w:space="0" w:color="auto"/>
      </w:divBdr>
    </w:div>
    <w:div w:id="1349599007">
      <w:bodyDiv w:val="1"/>
      <w:marLeft w:val="0"/>
      <w:marRight w:val="0"/>
      <w:marTop w:val="0"/>
      <w:marBottom w:val="0"/>
      <w:divBdr>
        <w:top w:val="none" w:sz="0" w:space="0" w:color="auto"/>
        <w:left w:val="none" w:sz="0" w:space="0" w:color="auto"/>
        <w:bottom w:val="none" w:sz="0" w:space="0" w:color="auto"/>
        <w:right w:val="none" w:sz="0" w:space="0" w:color="auto"/>
      </w:divBdr>
    </w:div>
    <w:div w:id="1355112483">
      <w:bodyDiv w:val="1"/>
      <w:marLeft w:val="0"/>
      <w:marRight w:val="0"/>
      <w:marTop w:val="0"/>
      <w:marBottom w:val="0"/>
      <w:divBdr>
        <w:top w:val="none" w:sz="0" w:space="0" w:color="auto"/>
        <w:left w:val="none" w:sz="0" w:space="0" w:color="auto"/>
        <w:bottom w:val="none" w:sz="0" w:space="0" w:color="auto"/>
        <w:right w:val="none" w:sz="0" w:space="0" w:color="auto"/>
      </w:divBdr>
    </w:div>
    <w:div w:id="1382165943">
      <w:bodyDiv w:val="1"/>
      <w:marLeft w:val="0"/>
      <w:marRight w:val="0"/>
      <w:marTop w:val="0"/>
      <w:marBottom w:val="0"/>
      <w:divBdr>
        <w:top w:val="none" w:sz="0" w:space="0" w:color="auto"/>
        <w:left w:val="none" w:sz="0" w:space="0" w:color="auto"/>
        <w:bottom w:val="none" w:sz="0" w:space="0" w:color="auto"/>
        <w:right w:val="none" w:sz="0" w:space="0" w:color="auto"/>
      </w:divBdr>
    </w:div>
    <w:div w:id="1395395122">
      <w:bodyDiv w:val="1"/>
      <w:marLeft w:val="0"/>
      <w:marRight w:val="0"/>
      <w:marTop w:val="0"/>
      <w:marBottom w:val="0"/>
      <w:divBdr>
        <w:top w:val="none" w:sz="0" w:space="0" w:color="auto"/>
        <w:left w:val="none" w:sz="0" w:space="0" w:color="auto"/>
        <w:bottom w:val="none" w:sz="0" w:space="0" w:color="auto"/>
        <w:right w:val="none" w:sz="0" w:space="0" w:color="auto"/>
      </w:divBdr>
    </w:div>
    <w:div w:id="1404062129">
      <w:bodyDiv w:val="1"/>
      <w:marLeft w:val="0"/>
      <w:marRight w:val="0"/>
      <w:marTop w:val="0"/>
      <w:marBottom w:val="0"/>
      <w:divBdr>
        <w:top w:val="none" w:sz="0" w:space="0" w:color="auto"/>
        <w:left w:val="none" w:sz="0" w:space="0" w:color="auto"/>
        <w:bottom w:val="none" w:sz="0" w:space="0" w:color="auto"/>
        <w:right w:val="none" w:sz="0" w:space="0" w:color="auto"/>
      </w:divBdr>
    </w:div>
    <w:div w:id="1463577240">
      <w:bodyDiv w:val="1"/>
      <w:marLeft w:val="0"/>
      <w:marRight w:val="0"/>
      <w:marTop w:val="0"/>
      <w:marBottom w:val="0"/>
      <w:divBdr>
        <w:top w:val="none" w:sz="0" w:space="0" w:color="auto"/>
        <w:left w:val="none" w:sz="0" w:space="0" w:color="auto"/>
        <w:bottom w:val="none" w:sz="0" w:space="0" w:color="auto"/>
        <w:right w:val="none" w:sz="0" w:space="0" w:color="auto"/>
      </w:divBdr>
    </w:div>
    <w:div w:id="1477337853">
      <w:bodyDiv w:val="1"/>
      <w:marLeft w:val="0"/>
      <w:marRight w:val="0"/>
      <w:marTop w:val="0"/>
      <w:marBottom w:val="0"/>
      <w:divBdr>
        <w:top w:val="none" w:sz="0" w:space="0" w:color="auto"/>
        <w:left w:val="none" w:sz="0" w:space="0" w:color="auto"/>
        <w:bottom w:val="none" w:sz="0" w:space="0" w:color="auto"/>
        <w:right w:val="none" w:sz="0" w:space="0" w:color="auto"/>
      </w:divBdr>
    </w:div>
    <w:div w:id="1484807690">
      <w:bodyDiv w:val="1"/>
      <w:marLeft w:val="0"/>
      <w:marRight w:val="0"/>
      <w:marTop w:val="0"/>
      <w:marBottom w:val="0"/>
      <w:divBdr>
        <w:top w:val="none" w:sz="0" w:space="0" w:color="auto"/>
        <w:left w:val="none" w:sz="0" w:space="0" w:color="auto"/>
        <w:bottom w:val="none" w:sz="0" w:space="0" w:color="auto"/>
        <w:right w:val="none" w:sz="0" w:space="0" w:color="auto"/>
      </w:divBdr>
    </w:div>
    <w:div w:id="1505322732">
      <w:bodyDiv w:val="1"/>
      <w:marLeft w:val="0"/>
      <w:marRight w:val="0"/>
      <w:marTop w:val="0"/>
      <w:marBottom w:val="0"/>
      <w:divBdr>
        <w:top w:val="none" w:sz="0" w:space="0" w:color="auto"/>
        <w:left w:val="none" w:sz="0" w:space="0" w:color="auto"/>
        <w:bottom w:val="none" w:sz="0" w:space="0" w:color="auto"/>
        <w:right w:val="none" w:sz="0" w:space="0" w:color="auto"/>
      </w:divBdr>
    </w:div>
    <w:div w:id="1525828272">
      <w:bodyDiv w:val="1"/>
      <w:marLeft w:val="0"/>
      <w:marRight w:val="0"/>
      <w:marTop w:val="0"/>
      <w:marBottom w:val="0"/>
      <w:divBdr>
        <w:top w:val="none" w:sz="0" w:space="0" w:color="auto"/>
        <w:left w:val="none" w:sz="0" w:space="0" w:color="auto"/>
        <w:bottom w:val="none" w:sz="0" w:space="0" w:color="auto"/>
        <w:right w:val="none" w:sz="0" w:space="0" w:color="auto"/>
      </w:divBdr>
      <w:divsChild>
        <w:div w:id="747652914">
          <w:marLeft w:val="360"/>
          <w:marRight w:val="0"/>
          <w:marTop w:val="0"/>
          <w:marBottom w:val="0"/>
          <w:divBdr>
            <w:top w:val="none" w:sz="0" w:space="0" w:color="auto"/>
            <w:left w:val="none" w:sz="0" w:space="0" w:color="auto"/>
            <w:bottom w:val="none" w:sz="0" w:space="0" w:color="auto"/>
            <w:right w:val="none" w:sz="0" w:space="0" w:color="auto"/>
          </w:divBdr>
        </w:div>
        <w:div w:id="798180288">
          <w:marLeft w:val="360"/>
          <w:marRight w:val="0"/>
          <w:marTop w:val="0"/>
          <w:marBottom w:val="0"/>
          <w:divBdr>
            <w:top w:val="none" w:sz="0" w:space="0" w:color="auto"/>
            <w:left w:val="none" w:sz="0" w:space="0" w:color="auto"/>
            <w:bottom w:val="none" w:sz="0" w:space="0" w:color="auto"/>
            <w:right w:val="none" w:sz="0" w:space="0" w:color="auto"/>
          </w:divBdr>
        </w:div>
        <w:div w:id="1253509573">
          <w:marLeft w:val="360"/>
          <w:marRight w:val="0"/>
          <w:marTop w:val="0"/>
          <w:marBottom w:val="0"/>
          <w:divBdr>
            <w:top w:val="none" w:sz="0" w:space="0" w:color="auto"/>
            <w:left w:val="none" w:sz="0" w:space="0" w:color="auto"/>
            <w:bottom w:val="none" w:sz="0" w:space="0" w:color="auto"/>
            <w:right w:val="none" w:sz="0" w:space="0" w:color="auto"/>
          </w:divBdr>
        </w:div>
        <w:div w:id="1441561147">
          <w:marLeft w:val="360"/>
          <w:marRight w:val="0"/>
          <w:marTop w:val="0"/>
          <w:marBottom w:val="0"/>
          <w:divBdr>
            <w:top w:val="none" w:sz="0" w:space="0" w:color="auto"/>
            <w:left w:val="none" w:sz="0" w:space="0" w:color="auto"/>
            <w:bottom w:val="none" w:sz="0" w:space="0" w:color="auto"/>
            <w:right w:val="none" w:sz="0" w:space="0" w:color="auto"/>
          </w:divBdr>
        </w:div>
        <w:div w:id="1672756653">
          <w:marLeft w:val="360"/>
          <w:marRight w:val="0"/>
          <w:marTop w:val="0"/>
          <w:marBottom w:val="0"/>
          <w:divBdr>
            <w:top w:val="none" w:sz="0" w:space="0" w:color="auto"/>
            <w:left w:val="none" w:sz="0" w:space="0" w:color="auto"/>
            <w:bottom w:val="none" w:sz="0" w:space="0" w:color="auto"/>
            <w:right w:val="none" w:sz="0" w:space="0" w:color="auto"/>
          </w:divBdr>
        </w:div>
        <w:div w:id="1954246035">
          <w:marLeft w:val="360"/>
          <w:marRight w:val="0"/>
          <w:marTop w:val="0"/>
          <w:marBottom w:val="0"/>
          <w:divBdr>
            <w:top w:val="none" w:sz="0" w:space="0" w:color="auto"/>
            <w:left w:val="none" w:sz="0" w:space="0" w:color="auto"/>
            <w:bottom w:val="none" w:sz="0" w:space="0" w:color="auto"/>
            <w:right w:val="none" w:sz="0" w:space="0" w:color="auto"/>
          </w:divBdr>
        </w:div>
        <w:div w:id="2050103477">
          <w:marLeft w:val="360"/>
          <w:marRight w:val="0"/>
          <w:marTop w:val="0"/>
          <w:marBottom w:val="0"/>
          <w:divBdr>
            <w:top w:val="none" w:sz="0" w:space="0" w:color="auto"/>
            <w:left w:val="none" w:sz="0" w:space="0" w:color="auto"/>
            <w:bottom w:val="none" w:sz="0" w:space="0" w:color="auto"/>
            <w:right w:val="none" w:sz="0" w:space="0" w:color="auto"/>
          </w:divBdr>
        </w:div>
      </w:divsChild>
    </w:div>
    <w:div w:id="1562671244">
      <w:bodyDiv w:val="1"/>
      <w:marLeft w:val="0"/>
      <w:marRight w:val="0"/>
      <w:marTop w:val="0"/>
      <w:marBottom w:val="0"/>
      <w:divBdr>
        <w:top w:val="none" w:sz="0" w:space="0" w:color="auto"/>
        <w:left w:val="none" w:sz="0" w:space="0" w:color="auto"/>
        <w:bottom w:val="none" w:sz="0" w:space="0" w:color="auto"/>
        <w:right w:val="none" w:sz="0" w:space="0" w:color="auto"/>
      </w:divBdr>
    </w:div>
    <w:div w:id="1562903990">
      <w:bodyDiv w:val="1"/>
      <w:marLeft w:val="0"/>
      <w:marRight w:val="0"/>
      <w:marTop w:val="0"/>
      <w:marBottom w:val="0"/>
      <w:divBdr>
        <w:top w:val="none" w:sz="0" w:space="0" w:color="auto"/>
        <w:left w:val="none" w:sz="0" w:space="0" w:color="auto"/>
        <w:bottom w:val="none" w:sz="0" w:space="0" w:color="auto"/>
        <w:right w:val="none" w:sz="0" w:space="0" w:color="auto"/>
      </w:divBdr>
    </w:div>
    <w:div w:id="1588952843">
      <w:bodyDiv w:val="1"/>
      <w:marLeft w:val="0"/>
      <w:marRight w:val="0"/>
      <w:marTop w:val="0"/>
      <w:marBottom w:val="0"/>
      <w:divBdr>
        <w:top w:val="none" w:sz="0" w:space="0" w:color="auto"/>
        <w:left w:val="none" w:sz="0" w:space="0" w:color="auto"/>
        <w:bottom w:val="none" w:sz="0" w:space="0" w:color="auto"/>
        <w:right w:val="none" w:sz="0" w:space="0" w:color="auto"/>
      </w:divBdr>
    </w:div>
    <w:div w:id="1592007592">
      <w:bodyDiv w:val="1"/>
      <w:marLeft w:val="0"/>
      <w:marRight w:val="0"/>
      <w:marTop w:val="0"/>
      <w:marBottom w:val="0"/>
      <w:divBdr>
        <w:top w:val="none" w:sz="0" w:space="0" w:color="auto"/>
        <w:left w:val="none" w:sz="0" w:space="0" w:color="auto"/>
        <w:bottom w:val="none" w:sz="0" w:space="0" w:color="auto"/>
        <w:right w:val="none" w:sz="0" w:space="0" w:color="auto"/>
      </w:divBdr>
      <w:divsChild>
        <w:div w:id="1929535153">
          <w:marLeft w:val="374"/>
          <w:marRight w:val="0"/>
          <w:marTop w:val="67"/>
          <w:marBottom w:val="0"/>
          <w:divBdr>
            <w:top w:val="none" w:sz="0" w:space="0" w:color="auto"/>
            <w:left w:val="none" w:sz="0" w:space="0" w:color="auto"/>
            <w:bottom w:val="none" w:sz="0" w:space="0" w:color="auto"/>
            <w:right w:val="none" w:sz="0" w:space="0" w:color="auto"/>
          </w:divBdr>
        </w:div>
      </w:divsChild>
    </w:div>
    <w:div w:id="1594850481">
      <w:bodyDiv w:val="1"/>
      <w:marLeft w:val="0"/>
      <w:marRight w:val="0"/>
      <w:marTop w:val="0"/>
      <w:marBottom w:val="0"/>
      <w:divBdr>
        <w:top w:val="none" w:sz="0" w:space="0" w:color="auto"/>
        <w:left w:val="none" w:sz="0" w:space="0" w:color="auto"/>
        <w:bottom w:val="none" w:sz="0" w:space="0" w:color="auto"/>
        <w:right w:val="none" w:sz="0" w:space="0" w:color="auto"/>
      </w:divBdr>
    </w:div>
    <w:div w:id="1597519715">
      <w:bodyDiv w:val="1"/>
      <w:marLeft w:val="0"/>
      <w:marRight w:val="0"/>
      <w:marTop w:val="0"/>
      <w:marBottom w:val="0"/>
      <w:divBdr>
        <w:top w:val="none" w:sz="0" w:space="0" w:color="auto"/>
        <w:left w:val="none" w:sz="0" w:space="0" w:color="auto"/>
        <w:bottom w:val="none" w:sz="0" w:space="0" w:color="auto"/>
        <w:right w:val="none" w:sz="0" w:space="0" w:color="auto"/>
      </w:divBdr>
    </w:div>
    <w:div w:id="1620839347">
      <w:bodyDiv w:val="1"/>
      <w:marLeft w:val="0"/>
      <w:marRight w:val="0"/>
      <w:marTop w:val="0"/>
      <w:marBottom w:val="0"/>
      <w:divBdr>
        <w:top w:val="none" w:sz="0" w:space="0" w:color="auto"/>
        <w:left w:val="none" w:sz="0" w:space="0" w:color="auto"/>
        <w:bottom w:val="none" w:sz="0" w:space="0" w:color="auto"/>
        <w:right w:val="none" w:sz="0" w:space="0" w:color="auto"/>
      </w:divBdr>
    </w:div>
    <w:div w:id="1639257861">
      <w:bodyDiv w:val="1"/>
      <w:marLeft w:val="0"/>
      <w:marRight w:val="0"/>
      <w:marTop w:val="0"/>
      <w:marBottom w:val="0"/>
      <w:divBdr>
        <w:top w:val="none" w:sz="0" w:space="0" w:color="auto"/>
        <w:left w:val="none" w:sz="0" w:space="0" w:color="auto"/>
        <w:bottom w:val="none" w:sz="0" w:space="0" w:color="auto"/>
        <w:right w:val="none" w:sz="0" w:space="0" w:color="auto"/>
      </w:divBdr>
      <w:divsChild>
        <w:div w:id="1010911400">
          <w:marLeft w:val="374"/>
          <w:marRight w:val="0"/>
          <w:marTop w:val="67"/>
          <w:marBottom w:val="0"/>
          <w:divBdr>
            <w:top w:val="none" w:sz="0" w:space="0" w:color="auto"/>
            <w:left w:val="none" w:sz="0" w:space="0" w:color="auto"/>
            <w:bottom w:val="none" w:sz="0" w:space="0" w:color="auto"/>
            <w:right w:val="none" w:sz="0" w:space="0" w:color="auto"/>
          </w:divBdr>
        </w:div>
      </w:divsChild>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651667881">
      <w:bodyDiv w:val="1"/>
      <w:marLeft w:val="0"/>
      <w:marRight w:val="0"/>
      <w:marTop w:val="0"/>
      <w:marBottom w:val="0"/>
      <w:divBdr>
        <w:top w:val="none" w:sz="0" w:space="0" w:color="auto"/>
        <w:left w:val="none" w:sz="0" w:space="0" w:color="auto"/>
        <w:bottom w:val="none" w:sz="0" w:space="0" w:color="auto"/>
        <w:right w:val="none" w:sz="0" w:space="0" w:color="auto"/>
      </w:divBdr>
    </w:div>
    <w:div w:id="1669750416">
      <w:bodyDiv w:val="1"/>
      <w:marLeft w:val="0"/>
      <w:marRight w:val="0"/>
      <w:marTop w:val="0"/>
      <w:marBottom w:val="0"/>
      <w:divBdr>
        <w:top w:val="none" w:sz="0" w:space="0" w:color="auto"/>
        <w:left w:val="none" w:sz="0" w:space="0" w:color="auto"/>
        <w:bottom w:val="none" w:sz="0" w:space="0" w:color="auto"/>
        <w:right w:val="none" w:sz="0" w:space="0" w:color="auto"/>
      </w:divBdr>
    </w:div>
    <w:div w:id="1689599411">
      <w:bodyDiv w:val="1"/>
      <w:marLeft w:val="0"/>
      <w:marRight w:val="0"/>
      <w:marTop w:val="0"/>
      <w:marBottom w:val="0"/>
      <w:divBdr>
        <w:top w:val="none" w:sz="0" w:space="0" w:color="auto"/>
        <w:left w:val="none" w:sz="0" w:space="0" w:color="auto"/>
        <w:bottom w:val="none" w:sz="0" w:space="0" w:color="auto"/>
        <w:right w:val="none" w:sz="0" w:space="0" w:color="auto"/>
      </w:divBdr>
    </w:div>
    <w:div w:id="1695955631">
      <w:bodyDiv w:val="1"/>
      <w:marLeft w:val="0"/>
      <w:marRight w:val="0"/>
      <w:marTop w:val="0"/>
      <w:marBottom w:val="0"/>
      <w:divBdr>
        <w:top w:val="none" w:sz="0" w:space="0" w:color="auto"/>
        <w:left w:val="none" w:sz="0" w:space="0" w:color="auto"/>
        <w:bottom w:val="none" w:sz="0" w:space="0" w:color="auto"/>
        <w:right w:val="none" w:sz="0" w:space="0" w:color="auto"/>
      </w:divBdr>
    </w:div>
    <w:div w:id="1709065502">
      <w:bodyDiv w:val="1"/>
      <w:marLeft w:val="0"/>
      <w:marRight w:val="0"/>
      <w:marTop w:val="0"/>
      <w:marBottom w:val="0"/>
      <w:divBdr>
        <w:top w:val="none" w:sz="0" w:space="0" w:color="auto"/>
        <w:left w:val="none" w:sz="0" w:space="0" w:color="auto"/>
        <w:bottom w:val="none" w:sz="0" w:space="0" w:color="auto"/>
        <w:right w:val="none" w:sz="0" w:space="0" w:color="auto"/>
      </w:divBdr>
    </w:div>
    <w:div w:id="1710909072">
      <w:bodyDiv w:val="1"/>
      <w:marLeft w:val="0"/>
      <w:marRight w:val="0"/>
      <w:marTop w:val="0"/>
      <w:marBottom w:val="0"/>
      <w:divBdr>
        <w:top w:val="none" w:sz="0" w:space="0" w:color="auto"/>
        <w:left w:val="none" w:sz="0" w:space="0" w:color="auto"/>
        <w:bottom w:val="none" w:sz="0" w:space="0" w:color="auto"/>
        <w:right w:val="none" w:sz="0" w:space="0" w:color="auto"/>
      </w:divBdr>
    </w:div>
    <w:div w:id="1713310809">
      <w:bodyDiv w:val="1"/>
      <w:marLeft w:val="0"/>
      <w:marRight w:val="0"/>
      <w:marTop w:val="0"/>
      <w:marBottom w:val="0"/>
      <w:divBdr>
        <w:top w:val="none" w:sz="0" w:space="0" w:color="auto"/>
        <w:left w:val="none" w:sz="0" w:space="0" w:color="auto"/>
        <w:bottom w:val="none" w:sz="0" w:space="0" w:color="auto"/>
        <w:right w:val="none" w:sz="0" w:space="0" w:color="auto"/>
      </w:divBdr>
    </w:div>
    <w:div w:id="1720058309">
      <w:bodyDiv w:val="1"/>
      <w:marLeft w:val="0"/>
      <w:marRight w:val="0"/>
      <w:marTop w:val="0"/>
      <w:marBottom w:val="0"/>
      <w:divBdr>
        <w:top w:val="none" w:sz="0" w:space="0" w:color="auto"/>
        <w:left w:val="none" w:sz="0" w:space="0" w:color="auto"/>
        <w:bottom w:val="none" w:sz="0" w:space="0" w:color="auto"/>
        <w:right w:val="none" w:sz="0" w:space="0" w:color="auto"/>
      </w:divBdr>
    </w:div>
    <w:div w:id="1731145990">
      <w:bodyDiv w:val="1"/>
      <w:marLeft w:val="0"/>
      <w:marRight w:val="0"/>
      <w:marTop w:val="0"/>
      <w:marBottom w:val="0"/>
      <w:divBdr>
        <w:top w:val="none" w:sz="0" w:space="0" w:color="auto"/>
        <w:left w:val="none" w:sz="0" w:space="0" w:color="auto"/>
        <w:bottom w:val="none" w:sz="0" w:space="0" w:color="auto"/>
        <w:right w:val="none" w:sz="0" w:space="0" w:color="auto"/>
      </w:divBdr>
    </w:div>
    <w:div w:id="1759330939">
      <w:bodyDiv w:val="1"/>
      <w:marLeft w:val="0"/>
      <w:marRight w:val="0"/>
      <w:marTop w:val="0"/>
      <w:marBottom w:val="0"/>
      <w:divBdr>
        <w:top w:val="none" w:sz="0" w:space="0" w:color="auto"/>
        <w:left w:val="none" w:sz="0" w:space="0" w:color="auto"/>
        <w:bottom w:val="none" w:sz="0" w:space="0" w:color="auto"/>
        <w:right w:val="none" w:sz="0" w:space="0" w:color="auto"/>
      </w:divBdr>
    </w:div>
    <w:div w:id="1759445086">
      <w:bodyDiv w:val="1"/>
      <w:marLeft w:val="0"/>
      <w:marRight w:val="0"/>
      <w:marTop w:val="0"/>
      <w:marBottom w:val="0"/>
      <w:divBdr>
        <w:top w:val="none" w:sz="0" w:space="0" w:color="auto"/>
        <w:left w:val="none" w:sz="0" w:space="0" w:color="auto"/>
        <w:bottom w:val="none" w:sz="0" w:space="0" w:color="auto"/>
        <w:right w:val="none" w:sz="0" w:space="0" w:color="auto"/>
      </w:divBdr>
    </w:div>
    <w:div w:id="1764956236">
      <w:bodyDiv w:val="1"/>
      <w:marLeft w:val="0"/>
      <w:marRight w:val="0"/>
      <w:marTop w:val="0"/>
      <w:marBottom w:val="0"/>
      <w:divBdr>
        <w:top w:val="none" w:sz="0" w:space="0" w:color="auto"/>
        <w:left w:val="none" w:sz="0" w:space="0" w:color="auto"/>
        <w:bottom w:val="none" w:sz="0" w:space="0" w:color="auto"/>
        <w:right w:val="none" w:sz="0" w:space="0" w:color="auto"/>
      </w:divBdr>
    </w:div>
    <w:div w:id="1772505898">
      <w:bodyDiv w:val="1"/>
      <w:marLeft w:val="0"/>
      <w:marRight w:val="0"/>
      <w:marTop w:val="0"/>
      <w:marBottom w:val="0"/>
      <w:divBdr>
        <w:top w:val="none" w:sz="0" w:space="0" w:color="auto"/>
        <w:left w:val="none" w:sz="0" w:space="0" w:color="auto"/>
        <w:bottom w:val="none" w:sz="0" w:space="0" w:color="auto"/>
        <w:right w:val="none" w:sz="0" w:space="0" w:color="auto"/>
      </w:divBdr>
    </w:div>
    <w:div w:id="1798721881">
      <w:bodyDiv w:val="1"/>
      <w:marLeft w:val="0"/>
      <w:marRight w:val="0"/>
      <w:marTop w:val="0"/>
      <w:marBottom w:val="0"/>
      <w:divBdr>
        <w:top w:val="none" w:sz="0" w:space="0" w:color="auto"/>
        <w:left w:val="none" w:sz="0" w:space="0" w:color="auto"/>
        <w:bottom w:val="none" w:sz="0" w:space="0" w:color="auto"/>
        <w:right w:val="none" w:sz="0" w:space="0" w:color="auto"/>
      </w:divBdr>
    </w:div>
    <w:div w:id="1808469442">
      <w:bodyDiv w:val="1"/>
      <w:marLeft w:val="0"/>
      <w:marRight w:val="0"/>
      <w:marTop w:val="0"/>
      <w:marBottom w:val="0"/>
      <w:divBdr>
        <w:top w:val="none" w:sz="0" w:space="0" w:color="auto"/>
        <w:left w:val="none" w:sz="0" w:space="0" w:color="auto"/>
        <w:bottom w:val="none" w:sz="0" w:space="0" w:color="auto"/>
        <w:right w:val="none" w:sz="0" w:space="0" w:color="auto"/>
      </w:divBdr>
    </w:div>
    <w:div w:id="181634049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823961859">
      <w:bodyDiv w:val="1"/>
      <w:marLeft w:val="0"/>
      <w:marRight w:val="0"/>
      <w:marTop w:val="0"/>
      <w:marBottom w:val="0"/>
      <w:divBdr>
        <w:top w:val="none" w:sz="0" w:space="0" w:color="auto"/>
        <w:left w:val="none" w:sz="0" w:space="0" w:color="auto"/>
        <w:bottom w:val="none" w:sz="0" w:space="0" w:color="auto"/>
        <w:right w:val="none" w:sz="0" w:space="0" w:color="auto"/>
      </w:divBdr>
    </w:div>
    <w:div w:id="1836219458">
      <w:bodyDiv w:val="1"/>
      <w:marLeft w:val="0"/>
      <w:marRight w:val="0"/>
      <w:marTop w:val="0"/>
      <w:marBottom w:val="0"/>
      <w:divBdr>
        <w:top w:val="none" w:sz="0" w:space="0" w:color="auto"/>
        <w:left w:val="none" w:sz="0" w:space="0" w:color="auto"/>
        <w:bottom w:val="none" w:sz="0" w:space="0" w:color="auto"/>
        <w:right w:val="none" w:sz="0" w:space="0" w:color="auto"/>
      </w:divBdr>
      <w:divsChild>
        <w:div w:id="579565853">
          <w:marLeft w:val="374"/>
          <w:marRight w:val="0"/>
          <w:marTop w:val="67"/>
          <w:marBottom w:val="0"/>
          <w:divBdr>
            <w:top w:val="none" w:sz="0" w:space="0" w:color="auto"/>
            <w:left w:val="none" w:sz="0" w:space="0" w:color="auto"/>
            <w:bottom w:val="none" w:sz="0" w:space="0" w:color="auto"/>
            <w:right w:val="none" w:sz="0" w:space="0" w:color="auto"/>
          </w:divBdr>
        </w:div>
      </w:divsChild>
    </w:div>
    <w:div w:id="1851065844">
      <w:bodyDiv w:val="1"/>
      <w:marLeft w:val="0"/>
      <w:marRight w:val="0"/>
      <w:marTop w:val="0"/>
      <w:marBottom w:val="0"/>
      <w:divBdr>
        <w:top w:val="none" w:sz="0" w:space="0" w:color="auto"/>
        <w:left w:val="none" w:sz="0" w:space="0" w:color="auto"/>
        <w:bottom w:val="none" w:sz="0" w:space="0" w:color="auto"/>
        <w:right w:val="none" w:sz="0" w:space="0" w:color="auto"/>
      </w:divBdr>
      <w:divsChild>
        <w:div w:id="35662086">
          <w:marLeft w:val="360"/>
          <w:marRight w:val="0"/>
          <w:marTop w:val="0"/>
          <w:marBottom w:val="0"/>
          <w:divBdr>
            <w:top w:val="none" w:sz="0" w:space="0" w:color="auto"/>
            <w:left w:val="none" w:sz="0" w:space="0" w:color="auto"/>
            <w:bottom w:val="none" w:sz="0" w:space="0" w:color="auto"/>
            <w:right w:val="none" w:sz="0" w:space="0" w:color="auto"/>
          </w:divBdr>
        </w:div>
        <w:div w:id="382600594">
          <w:marLeft w:val="360"/>
          <w:marRight w:val="0"/>
          <w:marTop w:val="0"/>
          <w:marBottom w:val="0"/>
          <w:divBdr>
            <w:top w:val="none" w:sz="0" w:space="0" w:color="auto"/>
            <w:left w:val="none" w:sz="0" w:space="0" w:color="auto"/>
            <w:bottom w:val="none" w:sz="0" w:space="0" w:color="auto"/>
            <w:right w:val="none" w:sz="0" w:space="0" w:color="auto"/>
          </w:divBdr>
        </w:div>
        <w:div w:id="543181506">
          <w:marLeft w:val="360"/>
          <w:marRight w:val="0"/>
          <w:marTop w:val="0"/>
          <w:marBottom w:val="0"/>
          <w:divBdr>
            <w:top w:val="none" w:sz="0" w:space="0" w:color="auto"/>
            <w:left w:val="none" w:sz="0" w:space="0" w:color="auto"/>
            <w:bottom w:val="none" w:sz="0" w:space="0" w:color="auto"/>
            <w:right w:val="none" w:sz="0" w:space="0" w:color="auto"/>
          </w:divBdr>
        </w:div>
        <w:div w:id="1128011510">
          <w:marLeft w:val="360"/>
          <w:marRight w:val="0"/>
          <w:marTop w:val="0"/>
          <w:marBottom w:val="0"/>
          <w:divBdr>
            <w:top w:val="none" w:sz="0" w:space="0" w:color="auto"/>
            <w:left w:val="none" w:sz="0" w:space="0" w:color="auto"/>
            <w:bottom w:val="none" w:sz="0" w:space="0" w:color="auto"/>
            <w:right w:val="none" w:sz="0" w:space="0" w:color="auto"/>
          </w:divBdr>
        </w:div>
        <w:div w:id="1716540032">
          <w:marLeft w:val="360"/>
          <w:marRight w:val="0"/>
          <w:marTop w:val="0"/>
          <w:marBottom w:val="0"/>
          <w:divBdr>
            <w:top w:val="none" w:sz="0" w:space="0" w:color="auto"/>
            <w:left w:val="none" w:sz="0" w:space="0" w:color="auto"/>
            <w:bottom w:val="none" w:sz="0" w:space="0" w:color="auto"/>
            <w:right w:val="none" w:sz="0" w:space="0" w:color="auto"/>
          </w:divBdr>
        </w:div>
      </w:divsChild>
    </w:div>
    <w:div w:id="1862350571">
      <w:bodyDiv w:val="1"/>
      <w:marLeft w:val="0"/>
      <w:marRight w:val="0"/>
      <w:marTop w:val="0"/>
      <w:marBottom w:val="0"/>
      <w:divBdr>
        <w:top w:val="none" w:sz="0" w:space="0" w:color="auto"/>
        <w:left w:val="none" w:sz="0" w:space="0" w:color="auto"/>
        <w:bottom w:val="none" w:sz="0" w:space="0" w:color="auto"/>
        <w:right w:val="none" w:sz="0" w:space="0" w:color="auto"/>
      </w:divBdr>
    </w:div>
    <w:div w:id="1873032745">
      <w:bodyDiv w:val="1"/>
      <w:marLeft w:val="0"/>
      <w:marRight w:val="0"/>
      <w:marTop w:val="0"/>
      <w:marBottom w:val="0"/>
      <w:divBdr>
        <w:top w:val="none" w:sz="0" w:space="0" w:color="auto"/>
        <w:left w:val="none" w:sz="0" w:space="0" w:color="auto"/>
        <w:bottom w:val="none" w:sz="0" w:space="0" w:color="auto"/>
        <w:right w:val="none" w:sz="0" w:space="0" w:color="auto"/>
      </w:divBdr>
    </w:div>
    <w:div w:id="1914046986">
      <w:bodyDiv w:val="1"/>
      <w:marLeft w:val="0"/>
      <w:marRight w:val="0"/>
      <w:marTop w:val="0"/>
      <w:marBottom w:val="0"/>
      <w:divBdr>
        <w:top w:val="none" w:sz="0" w:space="0" w:color="auto"/>
        <w:left w:val="none" w:sz="0" w:space="0" w:color="auto"/>
        <w:bottom w:val="none" w:sz="0" w:space="0" w:color="auto"/>
        <w:right w:val="none" w:sz="0" w:space="0" w:color="auto"/>
      </w:divBdr>
    </w:div>
    <w:div w:id="1921206678">
      <w:bodyDiv w:val="1"/>
      <w:marLeft w:val="0"/>
      <w:marRight w:val="0"/>
      <w:marTop w:val="0"/>
      <w:marBottom w:val="0"/>
      <w:divBdr>
        <w:top w:val="none" w:sz="0" w:space="0" w:color="auto"/>
        <w:left w:val="none" w:sz="0" w:space="0" w:color="auto"/>
        <w:bottom w:val="none" w:sz="0" w:space="0" w:color="auto"/>
        <w:right w:val="none" w:sz="0" w:space="0" w:color="auto"/>
      </w:divBdr>
    </w:div>
    <w:div w:id="1931766475">
      <w:bodyDiv w:val="1"/>
      <w:marLeft w:val="0"/>
      <w:marRight w:val="0"/>
      <w:marTop w:val="0"/>
      <w:marBottom w:val="0"/>
      <w:divBdr>
        <w:top w:val="none" w:sz="0" w:space="0" w:color="auto"/>
        <w:left w:val="none" w:sz="0" w:space="0" w:color="auto"/>
        <w:bottom w:val="none" w:sz="0" w:space="0" w:color="auto"/>
        <w:right w:val="none" w:sz="0" w:space="0" w:color="auto"/>
      </w:divBdr>
    </w:div>
    <w:div w:id="1934507288">
      <w:bodyDiv w:val="1"/>
      <w:marLeft w:val="0"/>
      <w:marRight w:val="0"/>
      <w:marTop w:val="0"/>
      <w:marBottom w:val="0"/>
      <w:divBdr>
        <w:top w:val="none" w:sz="0" w:space="0" w:color="auto"/>
        <w:left w:val="none" w:sz="0" w:space="0" w:color="auto"/>
        <w:bottom w:val="none" w:sz="0" w:space="0" w:color="auto"/>
        <w:right w:val="none" w:sz="0" w:space="0" w:color="auto"/>
      </w:divBdr>
    </w:div>
    <w:div w:id="1954752851">
      <w:bodyDiv w:val="1"/>
      <w:marLeft w:val="0"/>
      <w:marRight w:val="0"/>
      <w:marTop w:val="0"/>
      <w:marBottom w:val="0"/>
      <w:divBdr>
        <w:top w:val="none" w:sz="0" w:space="0" w:color="auto"/>
        <w:left w:val="none" w:sz="0" w:space="0" w:color="auto"/>
        <w:bottom w:val="none" w:sz="0" w:space="0" w:color="auto"/>
        <w:right w:val="none" w:sz="0" w:space="0" w:color="auto"/>
      </w:divBdr>
    </w:div>
    <w:div w:id="1958178206">
      <w:bodyDiv w:val="1"/>
      <w:marLeft w:val="0"/>
      <w:marRight w:val="0"/>
      <w:marTop w:val="0"/>
      <w:marBottom w:val="0"/>
      <w:divBdr>
        <w:top w:val="none" w:sz="0" w:space="0" w:color="auto"/>
        <w:left w:val="none" w:sz="0" w:space="0" w:color="auto"/>
        <w:bottom w:val="none" w:sz="0" w:space="0" w:color="auto"/>
        <w:right w:val="none" w:sz="0" w:space="0" w:color="auto"/>
      </w:divBdr>
      <w:divsChild>
        <w:div w:id="165873311">
          <w:marLeft w:val="547"/>
          <w:marRight w:val="0"/>
          <w:marTop w:val="96"/>
          <w:marBottom w:val="0"/>
          <w:divBdr>
            <w:top w:val="none" w:sz="0" w:space="0" w:color="auto"/>
            <w:left w:val="none" w:sz="0" w:space="0" w:color="auto"/>
            <w:bottom w:val="none" w:sz="0" w:space="0" w:color="auto"/>
            <w:right w:val="none" w:sz="0" w:space="0" w:color="auto"/>
          </w:divBdr>
        </w:div>
        <w:div w:id="794524664">
          <w:marLeft w:val="547"/>
          <w:marRight w:val="0"/>
          <w:marTop w:val="96"/>
          <w:marBottom w:val="0"/>
          <w:divBdr>
            <w:top w:val="none" w:sz="0" w:space="0" w:color="auto"/>
            <w:left w:val="none" w:sz="0" w:space="0" w:color="auto"/>
            <w:bottom w:val="none" w:sz="0" w:space="0" w:color="auto"/>
            <w:right w:val="none" w:sz="0" w:space="0" w:color="auto"/>
          </w:divBdr>
        </w:div>
        <w:div w:id="2108772667">
          <w:marLeft w:val="547"/>
          <w:marRight w:val="0"/>
          <w:marTop w:val="96"/>
          <w:marBottom w:val="0"/>
          <w:divBdr>
            <w:top w:val="none" w:sz="0" w:space="0" w:color="auto"/>
            <w:left w:val="none" w:sz="0" w:space="0" w:color="auto"/>
            <w:bottom w:val="none" w:sz="0" w:space="0" w:color="auto"/>
            <w:right w:val="none" w:sz="0" w:space="0" w:color="auto"/>
          </w:divBdr>
        </w:div>
      </w:divsChild>
    </w:div>
    <w:div w:id="1975982544">
      <w:bodyDiv w:val="1"/>
      <w:marLeft w:val="0"/>
      <w:marRight w:val="0"/>
      <w:marTop w:val="0"/>
      <w:marBottom w:val="0"/>
      <w:divBdr>
        <w:top w:val="none" w:sz="0" w:space="0" w:color="auto"/>
        <w:left w:val="none" w:sz="0" w:space="0" w:color="auto"/>
        <w:bottom w:val="none" w:sz="0" w:space="0" w:color="auto"/>
        <w:right w:val="none" w:sz="0" w:space="0" w:color="auto"/>
      </w:divBdr>
    </w:div>
    <w:div w:id="1979845664">
      <w:bodyDiv w:val="1"/>
      <w:marLeft w:val="0"/>
      <w:marRight w:val="0"/>
      <w:marTop w:val="0"/>
      <w:marBottom w:val="0"/>
      <w:divBdr>
        <w:top w:val="none" w:sz="0" w:space="0" w:color="auto"/>
        <w:left w:val="none" w:sz="0" w:space="0" w:color="auto"/>
        <w:bottom w:val="none" w:sz="0" w:space="0" w:color="auto"/>
        <w:right w:val="none" w:sz="0" w:space="0" w:color="auto"/>
      </w:divBdr>
    </w:div>
    <w:div w:id="1986740501">
      <w:bodyDiv w:val="1"/>
      <w:marLeft w:val="0"/>
      <w:marRight w:val="0"/>
      <w:marTop w:val="0"/>
      <w:marBottom w:val="0"/>
      <w:divBdr>
        <w:top w:val="none" w:sz="0" w:space="0" w:color="auto"/>
        <w:left w:val="none" w:sz="0" w:space="0" w:color="auto"/>
        <w:bottom w:val="none" w:sz="0" w:space="0" w:color="auto"/>
        <w:right w:val="none" w:sz="0" w:space="0" w:color="auto"/>
      </w:divBdr>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 w:id="2085300175">
      <w:bodyDiv w:val="1"/>
      <w:marLeft w:val="0"/>
      <w:marRight w:val="0"/>
      <w:marTop w:val="0"/>
      <w:marBottom w:val="0"/>
      <w:divBdr>
        <w:top w:val="none" w:sz="0" w:space="0" w:color="auto"/>
        <w:left w:val="none" w:sz="0" w:space="0" w:color="auto"/>
        <w:bottom w:val="none" w:sz="0" w:space="0" w:color="auto"/>
        <w:right w:val="none" w:sz="0" w:space="0" w:color="auto"/>
      </w:divBdr>
    </w:div>
    <w:div w:id="2092046958">
      <w:bodyDiv w:val="1"/>
      <w:marLeft w:val="0"/>
      <w:marRight w:val="0"/>
      <w:marTop w:val="0"/>
      <w:marBottom w:val="0"/>
      <w:divBdr>
        <w:top w:val="none" w:sz="0" w:space="0" w:color="auto"/>
        <w:left w:val="none" w:sz="0" w:space="0" w:color="auto"/>
        <w:bottom w:val="none" w:sz="0" w:space="0" w:color="auto"/>
        <w:right w:val="none" w:sz="0" w:space="0" w:color="auto"/>
      </w:divBdr>
    </w:div>
    <w:div w:id="2095592396">
      <w:bodyDiv w:val="1"/>
      <w:marLeft w:val="0"/>
      <w:marRight w:val="0"/>
      <w:marTop w:val="0"/>
      <w:marBottom w:val="0"/>
      <w:divBdr>
        <w:top w:val="none" w:sz="0" w:space="0" w:color="auto"/>
        <w:left w:val="none" w:sz="0" w:space="0" w:color="auto"/>
        <w:bottom w:val="none" w:sz="0" w:space="0" w:color="auto"/>
        <w:right w:val="none" w:sz="0" w:space="0" w:color="auto"/>
      </w:divBdr>
    </w:div>
    <w:div w:id="2115127421">
      <w:bodyDiv w:val="1"/>
      <w:marLeft w:val="0"/>
      <w:marRight w:val="0"/>
      <w:marTop w:val="0"/>
      <w:marBottom w:val="0"/>
      <w:divBdr>
        <w:top w:val="none" w:sz="0" w:space="0" w:color="auto"/>
        <w:left w:val="none" w:sz="0" w:space="0" w:color="auto"/>
        <w:bottom w:val="none" w:sz="0" w:space="0" w:color="auto"/>
        <w:right w:val="none" w:sz="0" w:space="0" w:color="auto"/>
      </w:divBdr>
    </w:div>
    <w:div w:id="2131824521">
      <w:bodyDiv w:val="1"/>
      <w:marLeft w:val="0"/>
      <w:marRight w:val="0"/>
      <w:marTop w:val="0"/>
      <w:marBottom w:val="0"/>
      <w:divBdr>
        <w:top w:val="none" w:sz="0" w:space="0" w:color="auto"/>
        <w:left w:val="none" w:sz="0" w:space="0" w:color="auto"/>
        <w:bottom w:val="none" w:sz="0" w:space="0" w:color="auto"/>
        <w:right w:val="none" w:sz="0" w:space="0" w:color="auto"/>
      </w:divBdr>
    </w:div>
    <w:div w:id="2134710812">
      <w:bodyDiv w:val="1"/>
      <w:marLeft w:val="0"/>
      <w:marRight w:val="0"/>
      <w:marTop w:val="0"/>
      <w:marBottom w:val="0"/>
      <w:divBdr>
        <w:top w:val="none" w:sz="0" w:space="0" w:color="auto"/>
        <w:left w:val="none" w:sz="0" w:space="0" w:color="auto"/>
        <w:bottom w:val="none" w:sz="0" w:space="0" w:color="auto"/>
        <w:right w:val="none" w:sz="0" w:space="0" w:color="auto"/>
      </w:divBdr>
    </w:div>
    <w:div w:id="21361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s://qbo.intuit.com/redir/testdrive"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eader" Target="header6.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esther@e-compubooks.com"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5.png"/><Relationship Id="rId30" Type="http://schemas.openxmlformats.org/officeDocument/2006/relationships/hyperlink" Target="http://www.quickbooks.intuit.com/online/compare"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fe17997f-c522-4aa2-95c7-1d63b80ff784"/>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3C6F0-FB81-4761-B945-50EFABF934E0}">
  <ds:schemaRefs>
    <ds:schemaRef ds:uri="http://schemas.microsoft.com/office/2006/metadata/properties"/>
    <ds:schemaRef ds:uri="fe17997f-c522-4aa2-95c7-1d63b80ff784"/>
  </ds:schemaRefs>
</ds:datastoreItem>
</file>

<file path=customXml/itemProps2.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4.xml><?xml version="1.0" encoding="utf-8"?>
<ds:datastoreItem xmlns:ds="http://schemas.openxmlformats.org/officeDocument/2006/customXml" ds:itemID="{C16E3568-3E4B-4808-84AD-5C4AAD6F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49</Pages>
  <Words>7335</Words>
  <Characters>41814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49051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Barbara</cp:lastModifiedBy>
  <cp:revision>11</cp:revision>
  <cp:lastPrinted>2017-02-01T06:01:00Z</cp:lastPrinted>
  <dcterms:created xsi:type="dcterms:W3CDTF">2017-02-01T05:07:00Z</dcterms:created>
  <dcterms:modified xsi:type="dcterms:W3CDTF">2017-02-01T06:01:00Z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